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contextualSpacing/>
        <w:ind w:left="6379"/>
        <w:spacing w:after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Утверждаю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838"/>
        <w:contextualSpacing/>
        <w:ind w:left="6379"/>
        <w:spacing w:after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Проректор по работе             с молодежью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838"/>
        <w:contextualSpacing/>
        <w:ind w:left="6379"/>
        <w:spacing w:after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Шигабетдинова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Г.М.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838"/>
        <w:contextualSpacing/>
        <w:spacing w:after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838"/>
        <w:contextualSpacing/>
        <w:jc w:val="center"/>
        <w:spacing w:after="0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ПЛАН РАБОТЫ  СТУДЕНЧЕСКОГО СПОРТИВНОГО КЛУБА 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</w:p>
    <w:p>
      <w:pPr>
        <w:pStyle w:val="838"/>
        <w:contextualSpacing/>
        <w:jc w:val="center"/>
        <w:spacing w:after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« ПОЛИТЕХ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.С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ПОРТ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»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838"/>
        <w:contextualSpacing/>
        <w:jc w:val="center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на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учебный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2023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-24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г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.г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38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numPr>
          <w:ilvl w:val="0"/>
          <w:numId w:val="1"/>
        </w:num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Организационная работа по развитию ССК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W w:w="9844" w:type="dxa"/>
        <w:tblInd w:w="-10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567"/>
        <w:gridCol w:w="3228"/>
        <w:gridCol w:w="1940"/>
        <w:gridCol w:w="1985"/>
        <w:gridCol w:w="2124"/>
      </w:tblGrid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32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Вид деятельности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19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Дата </w:t>
            </w: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Место</w:t>
            </w: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 Время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Название мероприятия, форма отчетности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1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Ответственные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3228" w:type="dxa"/>
            <w:textDirection w:val="lrTb"/>
            <w:noWrap w:val="false"/>
          </w:tcPr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Заседание Совета ССК  организация  заседаний спортклуба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4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раза в год февраль, май, сентябрь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, декабрь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85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Протокол заседания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124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Чернова Н.А.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3228" w:type="dxa"/>
            <w:textDirection w:val="lrTb"/>
            <w:noWrap w:val="false"/>
          </w:tcPr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Разработка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и утверждение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плана мероприятий ССК и утверждение Советом ССК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Ежегодно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ентябрь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23г.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85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Утвержден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ный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план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124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Чернова Н.А.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3228" w:type="dxa"/>
            <w:textDirection w:val="lrTb"/>
            <w:noWrap w:val="false"/>
          </w:tcPr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Организация работы студенческого актива ССК: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Сентябрь 23г.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85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Списочный состав студенческого актива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124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Чернова Н.А.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3.1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4" w:space="0"/>
              <w:right w:val="none" w:color="000000" w:sz="4" w:space="0"/>
            </w:tcBorders>
            <w:tcW w:w="3228" w:type="dxa"/>
            <w:textDirection w:val="lrTb"/>
            <w:noWrap w:val="false"/>
          </w:tcPr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3.1.1 Организация медиа-группы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3.1.2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оздани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е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 в социальных сетях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страницы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«Политех. Спорт»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3.1.3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Утверждение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медиаплана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3.2.2.Обучение в течени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и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года ведению медиаконтента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4" w:space="0"/>
              <w:right w:val="non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Сентябрь 2023г.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W w:w="1985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Публикация анонсов и результатов соре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внований на страницах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соц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.с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етей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(ВК и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телеграм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)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W w:w="2124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Чернова Н.А.,                          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Каргопольцева А. Потапов Н.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3.2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228" w:type="dxa"/>
            <w:textDirection w:val="lrTb"/>
            <w:noWrap w:val="false"/>
          </w:tcPr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3.2.1 Работа группы болельщиков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3.2.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Создание группы «Болельщики спортивных соревнований УлГТУ»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3.2.2.Утверждение списка участников группы болельщиков.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3.2.3 Активное участие болельщиков в спортивных мероприятиях (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по плану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областных, районных и внутри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университетских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соревнованиях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)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Сентябрь 2023г.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Фото и в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идео с болельщиками в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соц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.с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етях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(ВК и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телеграм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)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Чернова Н.А.,                           физорги, тренеры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3.3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228" w:type="dxa"/>
            <w:textDirection w:val="lrTb"/>
            <w:noWrap w:val="false"/>
          </w:tcPr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3.3.1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Создание группы физоргов и болельщиков над планированием спортивных мероприятий на основе опроса студентов 1-3 курса.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3.3.2 Утверждение плана работы проектной группы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3.3.3.Участие в конкурсах Студенческих спортивных клубов для повышения имиджа спортклуба.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3.3.4.Организация и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обучение по проекту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« Социальное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проектированияе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»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3.3.4.Организация участия студентов в проекте « Твой ход».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940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Сентябрь 20023г.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Сентябрь 20023г.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По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мере поступления  положений о конкурсах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Утвержденный план работы спортивного клуба.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Проекты « Социального проектирования»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Проекты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« Твой ход»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Чернова Н.А., Кузнецов Е.                         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физорги, тренеры. актив 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спорт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к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луба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pStyle w:val="83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numPr>
          <w:ilvl w:val="0"/>
          <w:numId w:val="1"/>
        </w:num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Финансовое и материально-техническое обеспечение организации физкультурно-оздоровительной работы с обучающимися УлГТУ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W w:w="99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2794"/>
        <w:gridCol w:w="1872"/>
        <w:gridCol w:w="2382"/>
        <w:gridCol w:w="2213"/>
      </w:tblGrid>
      <w:tr>
        <w:trPr>
          <w:trHeight w:val="8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7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Вид деятельности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87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Дата/ Место / Время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Название мероприятия, форма отчетности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Ответственные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>
          <w:trHeight w:val="143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7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Формирование сметы для соревновательной деятельности и контроль расходов.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87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1.09.22-1.11.23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Мероприятия по плану работы спортклуба.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Смета расходов спортклуба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Чернова Н.А., тренеры по видам спорта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>
          <w:trHeight w:val="17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7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Организация студентов для участия в соревновательной и тренировочной деятельности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87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1.09.23-31.12.24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Оформление документов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Чернова Н.А., 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зам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.д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еканы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 по спортивно-массовой работе факультетов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>
          <w:trHeight w:val="16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7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Привлечение дополнительных средств на обеспечение деятельности СКК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87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В течение года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Организация и участие в форумных  конкурсах и компаниях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Тренеры по видам спорта, физорги. Проектная группа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Гемке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М.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pStyle w:val="83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  <w:lang w:val="en-US"/>
        </w:rPr>
        <w:t xml:space="preserve">III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. Организация спортивно-массовой работы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(участие в мероприятиях городского и районного масштаба)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tbl>
      <w:tblPr>
        <w:tblStyle w:val="84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03"/>
        <w:gridCol w:w="2963"/>
        <w:gridCol w:w="2223"/>
        <w:gridCol w:w="2229"/>
        <w:gridCol w:w="1628"/>
      </w:tblGrid>
      <w:tr>
        <w:trPr/>
        <w:tc>
          <w:tcPr>
            <w:tcW w:w="70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r>
          </w:p>
        </w:tc>
        <w:tc>
          <w:tcPr>
            <w:tcW w:w="296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Вид деятельности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r>
          </w:p>
        </w:tc>
        <w:tc>
          <w:tcPr>
            <w:tcW w:w="222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Дата/место/время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r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Название мероприятия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r>
          </w:p>
        </w:tc>
        <w:tc>
          <w:tcPr>
            <w:tcW w:w="162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Количество человек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.1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96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Организация и участие спортсменов, волонтеров,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болельщиков.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22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сентябрь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Осенний легкоатлетический кросс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162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30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.2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96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Организация и участие спортсменов, волонтеров,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болельщиков.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22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октябрь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Закрытие учебно-спортивного сезона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162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10 участников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20 болельщиков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.3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96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Организация и участие спортсменов,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волонтеров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,б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олельщиков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.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22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февраль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Лыжня России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162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10 участников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.4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96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Организация и участие спортсменов,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волонтеров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,б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олельщиков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22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апрель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Районная легкоатлетическая  эстафета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162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20 волонтеров и 30 болельщиков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.5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96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Организация и участие спортсменов,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волонтеров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,б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олельщиков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22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апрель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Областная легкоатлетическая  эстафета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162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Болельщики и волонтеры по количеству участников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.6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96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Организация и участие спортсменов,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волонтеров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,б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олельщиков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22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май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Всероссийские массовые соревнования «Российский Азимут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162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Болельщики и волонтеры по количеству участников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</w:tr>
      <w:tr>
        <w:trPr/>
        <w:tc>
          <w:tcPr>
            <w:tcW w:w="70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.7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96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Организация и участие спортсменов,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волонтеров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,б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олельщиков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22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июнь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«Политех рулит»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  <w:tc>
          <w:tcPr>
            <w:tcW w:w="162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Cs/>
                <w:sz w:val="28"/>
                <w:szCs w:val="28"/>
              </w:rPr>
              <w:t xml:space="preserve">70 участников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</w:p>
        </w:tc>
      </w:tr>
    </w:tbl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  <w:lang w:val="en-US"/>
        </w:rPr>
        <w:t xml:space="preserve">IV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lang w:val="en-US"/>
        </w:rPr>
        <w:t xml:space="preserve">.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Спортивная работа ССК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W w:w="8954" w:type="dxa"/>
        <w:tblInd w:w="-229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734"/>
        <w:gridCol w:w="2835"/>
        <w:gridCol w:w="1995"/>
        <w:gridCol w:w="1695"/>
        <w:gridCol w:w="1695"/>
      </w:tblGrid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734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Название мероприятия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19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Дата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Организаторы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участников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734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4.1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Соревнования среди студентов, преподавателей , сотрудников и школьников под эгидой ССК.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1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Ориент-ШОУ «Политех».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1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Волейбольный турнир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ind w:left="36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«Волейбол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-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Л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айф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».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1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Волейбольный турнир среди студенческих объединений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УлГТУ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1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Весенняя  Эстафета «Территория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Политех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».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1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Мастер-класс от Сидоровой И.А. по пауэрлифтингу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1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Лыжные гонки среди школьников.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pStyle w:val="841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  <w:t xml:space="preserve">Соревнования по гиревому спорту среди иностраннызх студенитов ВУЗов  г. Ульяновска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1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Октябрь 2023г.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Ноябрь.2023г.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Декабрь 2023г.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Май 2024г.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Февраль 2024г.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Март 2024г.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  <w:t xml:space="preserve">Март 2024г.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Спорт актив ССК, студенческий профком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250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60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60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        100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50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30-40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r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  <w:t xml:space="preserve">70-80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</w:p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</w:p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</w:p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  <w:t xml:space="preserve">50-60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</w:p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</w:p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</w:p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</w:p>
          <w:p>
            <w:pPr>
              <w:jc w:val="left"/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  <w:t xml:space="preserve">        100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  <w:highlight w:val="none"/>
              </w:rPr>
            </w:r>
          </w:p>
        </w:tc>
      </w:tr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734" w:type="dxa"/>
            <w:textDirection w:val="lrTb"/>
            <w:noWrap w:val="false"/>
          </w:tcPr>
          <w:p>
            <w:pPr>
              <w:pStyle w:val="8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4.2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Участие актива и студентов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УлГТУ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во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Всеросиийском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флешмобе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«Алкоголю нет».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1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Сентябрь 2023г.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Все желающие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              300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734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4.3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Участие в конкурсе спортклубов. Мероприятие АССК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1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Сентябрь 2023г.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Члены спортклуба, актив.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            3-4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734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4.4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Участие в конкурсе Музеев спорта.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19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Сентябрь 2023г.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Актив спортклуба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          3-4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pStyle w:val="84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84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84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84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84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84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84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84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Style w:val="84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Style w:val="843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Style w:val="84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pStyle w:val="843"/>
        <w:rPr>
          <w:b/>
          <w:bCs/>
          <w:sz w:val="36"/>
          <w:szCs w:val="36"/>
          <w:highlight w:val="none"/>
        </w:rPr>
      </w:pPr>
      <w:r>
        <w:rPr>
          <w:b/>
          <w:bCs/>
          <w:sz w:val="36"/>
          <w:szCs w:val="36"/>
        </w:rPr>
        <w:t xml:space="preserve">Кубок </w:t>
      </w:r>
      <w:r>
        <w:rPr>
          <w:b/>
          <w:bCs/>
          <w:sz w:val="36"/>
          <w:szCs w:val="36"/>
        </w:rPr>
        <w:t xml:space="preserve">УлГТУ</w:t>
      </w:r>
      <w:r>
        <w:rPr>
          <w:b/>
          <w:bCs/>
          <w:sz w:val="36"/>
          <w:szCs w:val="36"/>
        </w:rPr>
        <w:t xml:space="preserve"> по видам спорта </w:t>
      </w:r>
      <w:r>
        <w:rPr>
          <w:b/>
          <w:bCs/>
          <w:sz w:val="36"/>
          <w:szCs w:val="36"/>
          <w:highlight w:val="none"/>
        </w:rPr>
      </w:r>
      <w:r>
        <w:rPr>
          <w:b/>
          <w:bCs/>
          <w:sz w:val="36"/>
          <w:szCs w:val="36"/>
          <w:highlight w:val="none"/>
        </w:rPr>
      </w:r>
    </w:p>
    <w:p>
      <w:pPr>
        <w:pStyle w:val="843"/>
        <w:rPr>
          <w:b/>
          <w:bCs/>
          <w:sz w:val="26"/>
          <w:szCs w:val="26"/>
        </w:rPr>
      </w:pPr>
      <w:r>
        <w:rPr>
          <w:b/>
          <w:bCs/>
          <w:sz w:val="36"/>
          <w:szCs w:val="36"/>
          <w:highlight w:val="none"/>
        </w:rPr>
      </w:r>
      <w:r>
        <w:rPr>
          <w:b/>
          <w:bCs/>
          <w:sz w:val="36"/>
          <w:szCs w:val="36"/>
          <w:highlight w:val="none"/>
        </w:rPr>
      </w:r>
      <w:r>
        <w:rPr>
          <w:b/>
          <w:bCs/>
          <w:sz w:val="26"/>
          <w:szCs w:val="26"/>
        </w:rPr>
      </w:r>
    </w:p>
    <w:tbl>
      <w:tblPr>
        <w:tblW w:w="10635" w:type="dxa"/>
        <w:tblCellSpacing w:w="0" w:type="dxa"/>
        <w:tblInd w:w="-1036" w:type="dxa"/>
        <w:tblLayout w:type="fixed"/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607"/>
        <w:gridCol w:w="3811"/>
        <w:gridCol w:w="1276"/>
        <w:gridCol w:w="2740"/>
        <w:gridCol w:w="2201"/>
      </w:tblGrid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607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81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деятельности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b/>
              </w:rPr>
              <w:t xml:space="preserve">Дата</w:t>
            </w:r>
            <w:r/>
          </w:p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74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Ответсвтвенные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607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81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соревнований( спонсорская и  организационная)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74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Кубок УлГТУ по легкой атлетике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Чернышева А.В.- главный судья.</w:t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  <w:t xml:space="preserve">Чернова – руководитель ССК.</w:t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607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81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соревнований( спонсорская и  организационная)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74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Кубок УлГТУ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спортивному ориентированию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Чернова Н.А.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607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81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соревнований( спонсорская и  организационная)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ноябрь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74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Кубок УлГТУ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стритбаскету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Политавин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В.С.</w:t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  <w:t xml:space="preserve">Чернова – руководитель ССК.</w:t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607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81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соревнований( спонсорская и  организационная)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ноябрь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74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Кубок УлГТУ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футболу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Шальнов В.А.</w:t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  <w:t xml:space="preserve">Чернова Н.А. – руководитель ССК.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607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81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соревнований( спонсорская и  организационная)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ноябрь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74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Кубок УлГТУ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настольному теннису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Бибич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Е.Ю.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  <w:t xml:space="preserve">Чернова Н.А. – руководитель ССК.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607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81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соревнований( спонсорская и  организационная)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ноябрь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74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Кубок УлГТУ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ритмической гимнастике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Данилова И.В.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  <w:t xml:space="preserve">Чернова Н.А. – руководитель ССК.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  <w:trHeight w:val="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607" w:type="dxa"/>
            <w:textDirection w:val="lrTb"/>
            <w:noWrap w:val="false"/>
          </w:tcPr>
          <w:p>
            <w:pPr>
              <w:spacing w:before="100" w:beforeAutospacing="1" w:after="119" w:line="3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811" w:type="dxa"/>
            <w:textDirection w:val="lrTb"/>
            <w:noWrap w:val="false"/>
          </w:tcPr>
          <w:p>
            <w:pPr>
              <w:jc w:val="center"/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соревнований( спонсорская и  организационная)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ноябрь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before="100" w:beforeAutospacing="1" w:after="119" w:line="3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740" w:type="dxa"/>
            <w:textDirection w:val="lrTb"/>
            <w:noWrap w:val="false"/>
          </w:tcPr>
          <w:p>
            <w:pPr>
              <w:jc w:val="center"/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Кубок УлГТУ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пауэрлифтингу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(жиму лежа)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before="100" w:beforeAutospacing="1" w:after="119" w:line="3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1" w:type="dxa"/>
            <w:textDirection w:val="lrTb"/>
            <w:noWrap w:val="false"/>
          </w:tcPr>
          <w:p>
            <w:pPr>
              <w:spacing w:before="100" w:beforeAutospacing="1" w:after="119" w:line="30" w:lineRule="atLeast"/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Сидорова И.А.</w:t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</w:p>
          <w:p>
            <w:pPr>
              <w:spacing w:before="100" w:beforeAutospacing="1" w:after="119" w:line="3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  <w:t xml:space="preserve">Чернова Н.А. – руководитель ССК.</w:t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607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81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соревнований( спонсорская и  организационная)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ноябрь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декабрь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740" w:type="dxa"/>
            <w:textDirection w:val="lrTb"/>
            <w:noWrap w:val="false"/>
          </w:tcPr>
          <w:p>
            <w:pPr>
              <w:jc w:val="center"/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Кубок УлГТУ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волейболу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Савицкая Г.В.</w:t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  <w:t xml:space="preserve">Чернова Н.А. – руководитель ССК.</w:t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607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81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соревнований( спонсорская и  организационная)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74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Кубок УлГТУ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стрельбе пулевой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Григорьев О.М.</w:t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  <w:t xml:space="preserve">Чернова Н.А. – руководитель ССК.</w:t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607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81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соревнований( спонсорская и  организационная)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74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Кубок УлГТУ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шахматам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Самборский В.М.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  <w:t xml:space="preserve">Чернова Н.А. – руководитель ССК.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607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81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соревнований( спонсорская и  организационная)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74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Кубок УлГТУ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гиревому спорту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Стафеев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А.И.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  <w:t xml:space="preserve">Чернова Н.А. – руководитель ССК.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607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81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соревнований( спонсорская и  организационная)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74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Кубок УлГТУ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бадминтону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Костенко 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  <w:t xml:space="preserve">Чернова Н.А. – руководитель ССК.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607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81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соревнований( спонсорская и  организационная)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74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Кубок УлГТУ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плаванию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Переверзева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И.В.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  <w:t xml:space="preserve">Чернова Н.А. – руководитель ССК.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607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81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соревнований( спонсорская и  организационная)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74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Кубок УлГТУ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армрестлингу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Стафеев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А.И.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  <w:t xml:space="preserve">Чернова Н.А. – руководитель ССК.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607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81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соревнований( спонсорская и  организационная)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74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Кубок УлГТУ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лыжным гонкам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Евдокимов А.А.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  <w:t xml:space="preserve">Чернова Н.А. – руководитель ССК.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607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3811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соревнований( спонсорская и  организационная)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0" w:type="dxa"/>
              <w:right w:w="0" w:type="dxa"/>
              <w:bottom w:w="0" w:type="dxa"/>
            </w:tcMar>
            <w:tcW w:w="2740" w:type="dxa"/>
            <w:textDirection w:val="lrTb"/>
            <w:noWrap w:val="false"/>
          </w:tcPr>
          <w:p>
            <w:pPr>
              <w:jc w:val="center"/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Кубок УлГТУ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флорболу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01" w:type="dxa"/>
            <w:textDirection w:val="lrTb"/>
            <w:noWrap w:val="false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Стафеев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А.И.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  <w:t xml:space="preserve">Чернова Н.А. – руководитель ССК.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spacing w:before="100" w:beforeAutospacing="1" w:after="24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>
      <w:pPr>
        <w:rPr>
          <w:rFonts w:ascii="Asana Math" w:hAnsi="Asana Math" w:cs="Asana Math"/>
          <w:bCs/>
          <w:sz w:val="24"/>
          <w:szCs w:val="24"/>
        </w:rPr>
      </w:pPr>
      <w:r>
        <w:rPr>
          <w:rFonts w:ascii="Asana Math" w:hAnsi="Asana Math" w:eastAsia="Asana Math" w:cs="Asana Math"/>
          <w:bCs/>
          <w:sz w:val="24"/>
          <w:szCs w:val="24"/>
        </w:rPr>
        <w:t xml:space="preserve">Разработал </w:t>
      </w:r>
      <w:r>
        <w:rPr>
          <w:rFonts w:ascii="Asana Math" w:hAnsi="Asana Math" w:eastAsia="Asana Math" w:cs="Asana Math"/>
          <w:bCs/>
          <w:sz w:val="24"/>
          <w:szCs w:val="24"/>
        </w:rPr>
        <w:tab/>
      </w:r>
      <w:r>
        <w:rPr>
          <w:rFonts w:ascii="Asana Math" w:hAnsi="Asana Math" w:eastAsia="Asana Math" w:cs="Asana Math"/>
          <w:bCs/>
          <w:sz w:val="24"/>
          <w:szCs w:val="24"/>
        </w:rPr>
        <w:tab/>
      </w:r>
      <w:r>
        <w:rPr>
          <w:rFonts w:ascii="Asana Math" w:hAnsi="Asana Math" w:eastAsia="Asana Math" w:cs="Asana Math"/>
          <w:bCs/>
          <w:sz w:val="24"/>
          <w:szCs w:val="24"/>
        </w:rPr>
        <w:tab/>
      </w:r>
      <w:r>
        <w:rPr>
          <w:rFonts w:ascii="Asana Math" w:hAnsi="Asana Math" w:eastAsia="Asana Math" w:cs="Asana Math"/>
          <w:bCs/>
          <w:sz w:val="24"/>
          <w:szCs w:val="24"/>
        </w:rPr>
        <w:tab/>
      </w:r>
      <w:r>
        <w:rPr>
          <w:rFonts w:ascii="Asana Math" w:hAnsi="Asana Math" w:eastAsia="Asana Math" w:cs="Asana Math"/>
          <w:bCs/>
          <w:sz w:val="24"/>
          <w:szCs w:val="24"/>
        </w:rPr>
        <w:tab/>
      </w:r>
      <w:r>
        <w:rPr>
          <w:rFonts w:ascii="Asana Math" w:hAnsi="Asana Math" w:eastAsia="Asana Math" w:cs="Asana Math"/>
          <w:bCs/>
          <w:sz w:val="24"/>
          <w:szCs w:val="24"/>
        </w:rPr>
        <w:tab/>
      </w:r>
      <w:r>
        <w:rPr>
          <w:rFonts w:ascii="Asana Math" w:hAnsi="Asana Math" w:eastAsia="Asana Math" w:cs="Asana Math"/>
          <w:bCs/>
          <w:sz w:val="24"/>
          <w:szCs w:val="24"/>
        </w:rPr>
        <w:tab/>
      </w:r>
      <w:r>
        <w:rPr>
          <w:rFonts w:ascii="Asana Math" w:hAnsi="Asana Math" w:eastAsia="Asana Math" w:cs="Asana Math"/>
          <w:bCs/>
          <w:sz w:val="24"/>
          <w:szCs w:val="24"/>
        </w:rPr>
        <w:tab/>
      </w:r>
      <w:r>
        <w:rPr>
          <w:rFonts w:ascii="Asana Math" w:hAnsi="Asana Math" w:eastAsia="Asana Math" w:cs="Asana Math"/>
          <w:bCs/>
          <w:sz w:val="24"/>
          <w:szCs w:val="24"/>
        </w:rPr>
        <w:tab/>
      </w:r>
      <w:r>
        <w:rPr>
          <w:rFonts w:ascii="Asana Math" w:hAnsi="Asana Math" w:eastAsia="Asana Math" w:cs="Asana Math"/>
          <w:bCs/>
          <w:sz w:val="24"/>
          <w:szCs w:val="24"/>
        </w:rPr>
        <w:tab/>
        <w:t xml:space="preserve">Чернова Н.А.</w:t>
      </w:r>
      <w:r>
        <w:rPr>
          <w:rFonts w:ascii="Asana Math" w:hAnsi="Asana Math" w:cs="Asana Math"/>
          <w:bCs/>
          <w:sz w:val="24"/>
          <w:szCs w:val="24"/>
        </w:rPr>
      </w:r>
      <w:r>
        <w:rPr>
          <w:rFonts w:ascii="Asana Math" w:hAnsi="Asana Math" w:cs="Asana Math"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заседания ССК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Собрание  спортклуба </w:t>
      </w:r>
      <w:r>
        <w:rPr>
          <w:rFonts w:ascii="Times New Roman" w:hAnsi="Times New Roman" w:cs="Times New Roman"/>
          <w:sz w:val="24"/>
          <w:szCs w:val="24"/>
        </w:rPr>
        <w:t xml:space="preserve">УлГТУ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собрание спортклуба  состоялось 24.03.23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было полным энтузиазма и новых возможностей. Участники клуба  - руководитель и вновь избранные физорги факультетов собрались вместе, чтобы обсудить свои цели, планы и организационные вопросы.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собрания, представители клуба приветствовали всех присутствующих и рассказали о целях и намерениях спортклуба. Они подчеркнули важность активного образа жизни,  и дружеской атмосферы, которые клуб стремился предоставить своим участникам.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были обсуждены различные виды спорта, которые могли быть представлены в клубе. Участники выдвигали свои предложения и делились своими интересами. В результате были определены основные направления деятельности клуба, такие </w:t>
      </w:r>
      <w:r>
        <w:rPr>
          <w:rFonts w:ascii="Times New Roman" w:hAnsi="Times New Roman" w:cs="Times New Roman"/>
          <w:sz w:val="24"/>
          <w:szCs w:val="24"/>
        </w:rPr>
        <w:t xml:space="preserve">как футбол, баскетбол, волейбол</w:t>
      </w:r>
      <w:r>
        <w:rPr>
          <w:rFonts w:ascii="Times New Roman" w:hAnsi="Times New Roman" w:cs="Times New Roman"/>
          <w:sz w:val="24"/>
          <w:szCs w:val="24"/>
        </w:rPr>
        <w:t xml:space="preserve">, легкая атлетика, тяжелая атлетика, настольный теннис,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пулевая стрельба,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спортивное ориентирование,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лыжные гонки и занятия в </w:t>
      </w:r>
      <w:r>
        <w:rPr>
          <w:rFonts w:ascii="Times New Roman" w:hAnsi="Times New Roman" w:cs="Times New Roman"/>
          <w:sz w:val="24"/>
          <w:szCs w:val="24"/>
        </w:rPr>
        <w:t xml:space="preserve">фитнес-зале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 важным вопросом на собрании</w:t>
      </w:r>
      <w:r>
        <w:rPr>
          <w:rFonts w:ascii="Times New Roman" w:hAnsi="Times New Roman" w:cs="Times New Roman"/>
          <w:sz w:val="24"/>
          <w:szCs w:val="24"/>
        </w:rPr>
        <w:t xml:space="preserve"> была организация тренировок и соревнований. Участники обсудили расписание тренировок, подходящее для большинства людей, и важность регулярности занятий. Они также обсудили возможность участия в спортивных мероприятиях и соревнованиях на различных уровнях.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собрании было объявлено о необходимости выбора руководящего состава спортклуба. Были представлены кандидаты, а участники клуба голосовали за Чернову Н.А.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были взволнованы и полны энтузиазма, готовые принять участие в новой спортивной общине.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собрание спортклуба было ус</w:t>
      </w:r>
      <w:r>
        <w:rPr>
          <w:rFonts w:ascii="Times New Roman" w:hAnsi="Times New Roman" w:cs="Times New Roman"/>
          <w:sz w:val="24"/>
          <w:szCs w:val="24"/>
        </w:rPr>
        <w:t xml:space="preserve">пешным и вдохновляющим. Участники клуба почувствовали себя частью единомышленников и готовы заняться своими любимыми видами спорта с новыми друзьями. Это стало началом новой главы в  спортивной жизни вуза, наполненной спортом, здоровьем и командным духом. 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r/>
      <w:r/>
    </w:p>
    <w:p>
      <w:r/>
      <w:r/>
    </w:p>
    <w:p>
      <w:r/>
      <w:r/>
    </w:p>
    <w:p>
      <w:r/>
      <w:r/>
    </w:p>
    <w:p>
      <w:r/>
      <w:bookmarkStart w:id="0" w:name="_GoBack"/>
      <w:r/>
      <w:bookmarkEnd w:id="0"/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заседания ССК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</w:r>
    </w:p>
    <w:p>
      <w:pPr>
        <w:ind w:firstLine="708"/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Собрание спортклуба состоялось 19.06.23. было насыщенным и продуктивным. Участники клуба вновь собрались вместе, чтобы обсудить прогресс, достижения и планы на будущее.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Присутствовали: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Шигабетдиновп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Г.М.,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Кочагин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ЕА. Председатель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студ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совета и студ. профкома, лены кафедры Физвоспитания физорги факультетов и руководитель спортклуба Чернова Н.А.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 начале собрания, руководитель клуба Чернова Н.А  подвела итоги первого полугодия. Основным результатом было официальное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сертифицирование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спортивного клуба. Участники делились своими впечатлениями  по этому поводу.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Затем были обсуждены новые идеи и возможности для развития клуба. Участники предлагали различные варианты организации спортклуба в дальнейшем. Было решено провести дополнительные перевыборы физоргов в начале нового учебного года.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Важной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темой на собрании была финансовая сторона деятельности клуба. Руководитель клуба представили доклад о текущей финансовой ситуации и обновленный бюджет на следующий год. Были обсуждены вопросы по поиску спонсоров и финансовых источников для поддержки клуба.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Также были обсуждены вопросы организации улучшения коммуникации между физоргами и тренерами. Были предложены идеи по созданию онлайн-платформы для обмена информацией о расписании тренировок, результатов соревнований и другой полезной информации.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 конце собрания, были определены задачи и ответственности для реализации новых идей и проектов. Руководители клуба просили участников включиться в работу и помочь в достижении общих целей.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Последнее собрание спортклуба завершилось с энтузиазмом и решимостью развивать клуб дальше. Участники клуба оставались мотивированными и вдохновленными, готовыми принять новые вызовы и продолжать свои спортивные достижения.</w:t>
      </w:r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sana Math">
    <w:panose1 w:val="02000603000000000000"/>
  </w:font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  <w:tabs>
          <w:tab w:val="num" w:pos="0" w:leader="none"/>
        </w:tabs>
      </w:pPr>
      <w:rPr>
        <w:b/>
        <w:bCs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4"/>
    <w:next w:val="834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5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5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5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5"/>
    <w:link w:val="687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  <w:pPr>
      <w:spacing w:line="252" w:lineRule="auto"/>
    </w:pPr>
    <w:rPr>
      <w:rFonts w:ascii="Calibri" w:hAnsi="Calibri" w:eastAsia="Calibri" w:cs="Calibri"/>
      <w:lang w:eastAsia="zh-CN"/>
    </w:rPr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Body Text"/>
    <w:basedOn w:val="834"/>
    <w:link w:val="839"/>
    <w:semiHidden/>
    <w:unhideWhenUsed/>
    <w:pPr>
      <w:spacing w:after="140" w:line="288" w:lineRule="auto"/>
    </w:pPr>
  </w:style>
  <w:style w:type="character" w:styleId="839" w:customStyle="1">
    <w:name w:val="Основной текст Знак"/>
    <w:basedOn w:val="835"/>
    <w:link w:val="838"/>
    <w:semiHidden/>
    <w:rPr>
      <w:rFonts w:ascii="Calibri" w:hAnsi="Calibri" w:eastAsia="Calibri" w:cs="Calibri"/>
      <w:lang w:eastAsia="zh-CN"/>
    </w:rPr>
  </w:style>
  <w:style w:type="paragraph" w:styleId="840" w:customStyle="1">
    <w:name w:val="Содержимое таблицы"/>
    <w:basedOn w:val="834"/>
    <w:pPr>
      <w:suppressLineNumbers/>
    </w:pPr>
  </w:style>
  <w:style w:type="paragraph" w:styleId="841">
    <w:name w:val="List Paragraph"/>
    <w:basedOn w:val="834"/>
    <w:uiPriority w:val="34"/>
    <w:qFormat/>
    <w:pPr>
      <w:contextualSpacing/>
      <w:ind w:left="720"/>
    </w:pPr>
  </w:style>
  <w:style w:type="table" w:styleId="842">
    <w:name w:val="Table Grid"/>
    <w:basedOn w:val="836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3" w:customStyle="1">
    <w:name w:val="western"/>
    <w:basedOn w:val="834"/>
    <w:pPr>
      <w:jc w:val="center"/>
      <w:spacing w:before="100" w:beforeAutospacing="1"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УлГТУ РМиСО</dc:creator>
  <cp:lastModifiedBy>наталья чернова</cp:lastModifiedBy>
  <cp:revision>10</cp:revision>
  <dcterms:created xsi:type="dcterms:W3CDTF">2023-11-28T08:51:00Z</dcterms:created>
  <dcterms:modified xsi:type="dcterms:W3CDTF">2023-12-25T09:20:27Z</dcterms:modified>
</cp:coreProperties>
</file>