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43" w:rsidRPr="009F6043" w:rsidRDefault="009F6043" w:rsidP="009F604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2"/>
        <w:rPr>
          <w:rFonts w:ascii="Arial" w:eastAsia="Times New Roman" w:hAnsi="Arial" w:cs="Arial"/>
          <w:b/>
          <w:color w:val="222222"/>
          <w:sz w:val="27"/>
          <w:szCs w:val="27"/>
          <w:lang w:eastAsia="ru-RU"/>
        </w:rPr>
      </w:pPr>
      <w:bookmarkStart w:id="0" w:name="_GoBack"/>
      <w:r w:rsidRPr="009F6043">
        <w:rPr>
          <w:rFonts w:ascii="Arial" w:eastAsia="Times New Roman" w:hAnsi="Arial" w:cs="Arial"/>
          <w:b/>
          <w:color w:val="222222"/>
          <w:sz w:val="27"/>
          <w:szCs w:val="27"/>
          <w:lang w:eastAsia="ru-RU"/>
        </w:rPr>
        <w:t>Условия приема на обучение по договорам об оказании платных образовательных услуг</w:t>
      </w:r>
    </w:p>
    <w:bookmarkEnd w:id="0"/>
    <w:p w:rsidR="009F6043" w:rsidRPr="009F6043" w:rsidRDefault="009F6043" w:rsidP="009F6043">
      <w:pPr>
        <w:shd w:val="clear" w:color="auto" w:fill="FFFFFF"/>
        <w:spacing w:after="150" w:line="240" w:lineRule="auto"/>
        <w:ind w:firstLine="567"/>
        <w:jc w:val="both"/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</w:pPr>
      <w:r w:rsidRPr="009F6043"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>Прием сверх контрольных цифр производится на платной основе.</w:t>
      </w:r>
    </w:p>
    <w:p w:rsidR="009F6043" w:rsidRPr="009F6043" w:rsidRDefault="009F6043" w:rsidP="009F6043">
      <w:pPr>
        <w:shd w:val="clear" w:color="auto" w:fill="FFFFFF"/>
        <w:spacing w:after="150" w:line="240" w:lineRule="auto"/>
        <w:ind w:firstLine="567"/>
        <w:jc w:val="both"/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</w:pPr>
      <w:r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 xml:space="preserve">Прием в </w:t>
      </w:r>
      <w:proofErr w:type="spellStart"/>
      <w:r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>УлГТУ</w:t>
      </w:r>
      <w:proofErr w:type="spellEnd"/>
      <w:r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 xml:space="preserve"> на специальности и профессии</w:t>
      </w:r>
      <w:r w:rsidRPr="009F6043"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 xml:space="preserve"> на места с оплатой стоимости обучения осуществляется на все специальности, на которые филиал п</w:t>
      </w:r>
      <w:r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>роводит прием на обучение в 2026/2027</w:t>
      </w:r>
      <w:r w:rsidRPr="009F6043"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 xml:space="preserve"> учебном году в соответствии с лицензией на осуществление образовательной деятельности.</w:t>
      </w:r>
    </w:p>
    <w:p w:rsidR="009F6043" w:rsidRPr="009F6043" w:rsidRDefault="009F6043" w:rsidP="009F6043">
      <w:pPr>
        <w:shd w:val="clear" w:color="auto" w:fill="FFFFFF"/>
        <w:spacing w:after="150" w:line="240" w:lineRule="auto"/>
        <w:ind w:firstLine="567"/>
        <w:jc w:val="both"/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</w:pPr>
      <w:r w:rsidRPr="009F6043"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>Прием поступающих на места с оплатой стоимости обучения осуществляется на основании заявления о приеме, подаваемого в соответствии с Правилами приема, договора об оказании платных образовательных услуг, заключаемого при приеме на обучение.</w:t>
      </w:r>
    </w:p>
    <w:p w:rsidR="009F6043" w:rsidRPr="009F6043" w:rsidRDefault="009F6043" w:rsidP="009F6043">
      <w:pPr>
        <w:shd w:val="clear" w:color="auto" w:fill="FFFFFF"/>
        <w:spacing w:after="150" w:line="240" w:lineRule="auto"/>
        <w:ind w:firstLine="567"/>
        <w:jc w:val="both"/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</w:pPr>
      <w:r w:rsidRPr="009F6043"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>Договор об оказании платных образовательных услуг определяет права и обязанности сторон, ответственность сторон, порядок разрешения споров, а также порядок его изменения и расторжения. Договор определяет уровень получаемого образования, вид и наименование образовательной программы, форму и сроки обучения, размер и порядок оплаты обучения, тип документа об образовании, выдаваемого после успешного прохождения государственной итоговой аттестации и иные условия.</w:t>
      </w:r>
    </w:p>
    <w:p w:rsidR="009F6043" w:rsidRPr="009F6043" w:rsidRDefault="009F6043" w:rsidP="009F6043">
      <w:pPr>
        <w:shd w:val="clear" w:color="auto" w:fill="FFFFFF"/>
        <w:spacing w:after="150" w:line="240" w:lineRule="auto"/>
        <w:ind w:firstLine="567"/>
        <w:jc w:val="both"/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</w:pPr>
      <w:r w:rsidRPr="009F6043"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 xml:space="preserve">Зачисление на места по договорам об оказании платных образовательных услуг осуществляется приказом </w:t>
      </w:r>
      <w:r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 xml:space="preserve">ректора </w:t>
      </w:r>
      <w:r w:rsidRPr="009F6043"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>в соответствии с заключенными договорами и в установленные сроки.</w:t>
      </w:r>
    </w:p>
    <w:p w:rsidR="009F6043" w:rsidRPr="009F6043" w:rsidRDefault="009F6043" w:rsidP="009F6043">
      <w:pPr>
        <w:shd w:val="clear" w:color="auto" w:fill="FFFFFF"/>
        <w:spacing w:after="150" w:line="240" w:lineRule="auto"/>
        <w:ind w:firstLine="567"/>
        <w:jc w:val="both"/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</w:pPr>
      <w:r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 xml:space="preserve">Плата за коммерческое обучение вносится </w:t>
      </w:r>
      <w:r w:rsidRPr="009F6043"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>два раза в год</w:t>
      </w:r>
      <w:r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 xml:space="preserve"> в соответствии с договором. Сроки оплаты </w:t>
      </w:r>
      <w:r w:rsidRPr="009F6043"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>указаны в договоре об оказании платных образовательных услуг.</w:t>
      </w:r>
    </w:p>
    <w:p w:rsidR="009F6043" w:rsidRPr="009F6043" w:rsidRDefault="009F6043" w:rsidP="009F6043">
      <w:pPr>
        <w:shd w:val="clear" w:color="auto" w:fill="FFFFFF"/>
        <w:spacing w:after="150" w:line="240" w:lineRule="auto"/>
        <w:ind w:firstLine="567"/>
        <w:jc w:val="both"/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</w:pPr>
      <w:r w:rsidRPr="009F6043"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>Более подробную информацию абитуриенты и их родители мог</w:t>
      </w:r>
      <w:r>
        <w:rPr>
          <w:rFonts w:ascii="SegoeUIRegular" w:eastAsia="Times New Roman" w:hAnsi="SegoeUIRegular" w:cs="Times New Roman"/>
          <w:color w:val="191919"/>
          <w:sz w:val="27"/>
          <w:szCs w:val="27"/>
          <w:lang w:eastAsia="ru-RU"/>
        </w:rPr>
        <w:t>ут получить в приемной комиссии с 20.06.2026 года, а также по телефону 41-80-92.</w:t>
      </w:r>
    </w:p>
    <w:p w:rsidR="00F15E9E" w:rsidRDefault="00F15E9E" w:rsidP="009F6043">
      <w:pPr>
        <w:ind w:firstLine="567"/>
        <w:jc w:val="both"/>
      </w:pPr>
    </w:p>
    <w:sectPr w:rsidR="00F1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CD"/>
    <w:rsid w:val="008A7ACD"/>
    <w:rsid w:val="009F6043"/>
    <w:rsid w:val="00F1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F3A5"/>
  <w15:chartTrackingRefBased/>
  <w15:docId w15:val="{96722D54-F9EF-450C-B956-168DB63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6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0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6043"/>
    <w:rPr>
      <w:i/>
      <w:iCs/>
    </w:rPr>
  </w:style>
  <w:style w:type="character" w:styleId="a5">
    <w:name w:val="Strong"/>
    <w:basedOn w:val="a0"/>
    <w:uiPriority w:val="22"/>
    <w:qFormat/>
    <w:rsid w:val="009F6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svetl26</dc:creator>
  <cp:keywords/>
  <dc:description/>
  <cp:lastModifiedBy>svetl26</cp:lastModifiedBy>
  <cp:revision>2</cp:revision>
  <dcterms:created xsi:type="dcterms:W3CDTF">2026-02-27T06:56:00Z</dcterms:created>
  <dcterms:modified xsi:type="dcterms:W3CDTF">2026-02-27T07:04:00Z</dcterms:modified>
</cp:coreProperties>
</file>