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3512" w:rsidRDefault="00E53512" w:rsidP="00E53512">
      <w:pPr>
        <w:pStyle w:val="ab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53512" w:rsidTr="000E4C63">
        <w:tc>
          <w:tcPr>
            <w:tcW w:w="5103" w:type="dxa"/>
            <w:shd w:val="clear" w:color="auto" w:fill="auto"/>
          </w:tcPr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СОГЛАСОВАНО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Председатель профсоюзной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организации работников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 xml:space="preserve">______________Е.А. Качагин 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«______»______________20</w:t>
            </w:r>
            <w:r w:rsidR="004B710F">
              <w:rPr>
                <w:b/>
                <w:sz w:val="26"/>
                <w:szCs w:val="26"/>
              </w:rPr>
              <w:t xml:space="preserve">25 </w:t>
            </w:r>
            <w:r w:rsidRPr="00B831AB">
              <w:rPr>
                <w:b/>
                <w:sz w:val="26"/>
                <w:szCs w:val="26"/>
              </w:rPr>
              <w:t>г.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Протокол №______</w:t>
            </w:r>
          </w:p>
        </w:tc>
        <w:tc>
          <w:tcPr>
            <w:tcW w:w="4820" w:type="dxa"/>
            <w:shd w:val="clear" w:color="auto" w:fill="auto"/>
          </w:tcPr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УТВЕРЖДАЮ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Первый проректор</w:t>
            </w:r>
            <w:r w:rsidR="00D64F66">
              <w:rPr>
                <w:b/>
                <w:sz w:val="26"/>
                <w:szCs w:val="26"/>
              </w:rPr>
              <w:t>, проректор</w:t>
            </w:r>
            <w:r w:rsidRPr="00B831AB">
              <w:rPr>
                <w:b/>
                <w:sz w:val="26"/>
                <w:szCs w:val="26"/>
              </w:rPr>
              <w:t xml:space="preserve"> по учебной работе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___________________ Е.В.Суркова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  <w:r w:rsidRPr="00B831AB">
              <w:rPr>
                <w:b/>
                <w:sz w:val="26"/>
                <w:szCs w:val="26"/>
              </w:rPr>
              <w:t>«_____»__________________20</w:t>
            </w:r>
            <w:r w:rsidR="004B710F">
              <w:rPr>
                <w:b/>
                <w:sz w:val="26"/>
                <w:szCs w:val="26"/>
              </w:rPr>
              <w:t xml:space="preserve">25 </w:t>
            </w:r>
            <w:r w:rsidRPr="00B831AB">
              <w:rPr>
                <w:b/>
                <w:sz w:val="26"/>
                <w:szCs w:val="26"/>
              </w:rPr>
              <w:t>г.</w:t>
            </w:r>
          </w:p>
          <w:p w:rsidR="00E53512" w:rsidRPr="00B831AB" w:rsidRDefault="00E53512" w:rsidP="00B831AB">
            <w:pPr>
              <w:pStyle w:val="af3"/>
              <w:rPr>
                <w:b/>
                <w:sz w:val="26"/>
                <w:szCs w:val="26"/>
              </w:rPr>
            </w:pPr>
          </w:p>
        </w:tc>
      </w:tr>
    </w:tbl>
    <w:p w:rsidR="00E53512" w:rsidRPr="00C9262F" w:rsidRDefault="00E53512" w:rsidP="00E53512">
      <w:pPr>
        <w:rPr>
          <w:sz w:val="24"/>
          <w:szCs w:val="24"/>
          <w:lang w:eastAsia="ru-RU"/>
        </w:rPr>
      </w:pPr>
    </w:p>
    <w:p w:rsidR="00E53512" w:rsidRDefault="00E53512" w:rsidP="00E53512">
      <w:pPr>
        <w:jc w:val="center"/>
        <w:rPr>
          <w:b/>
          <w:sz w:val="24"/>
          <w:szCs w:val="24"/>
          <w:lang w:eastAsia="ru-RU"/>
        </w:rPr>
      </w:pPr>
    </w:p>
    <w:p w:rsidR="000E4C63" w:rsidRDefault="000E4C63" w:rsidP="000E4C6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ДОЛЖНОСТНЫЕ ОБЯЗАННОСТИ</w:t>
      </w:r>
    </w:p>
    <w:p w:rsidR="000E4C63" w:rsidRPr="00CF137B" w:rsidRDefault="000E4C63" w:rsidP="000E4C6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ОХРАНЕ ТРУДА</w:t>
      </w:r>
    </w:p>
    <w:p w:rsidR="000E4C63" w:rsidRDefault="000E4C63" w:rsidP="000E4C6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ЗАВЕДУЮЩЕГО КАФЕДРОЙ «</w:t>
      </w:r>
      <w:r w:rsidR="00E50A40">
        <w:rPr>
          <w:b/>
          <w:sz w:val="24"/>
          <w:szCs w:val="24"/>
          <w:lang w:eastAsia="ru-RU"/>
        </w:rPr>
        <w:t>ХХХХХХХХХ</w:t>
      </w:r>
      <w:r>
        <w:rPr>
          <w:b/>
          <w:sz w:val="24"/>
          <w:szCs w:val="24"/>
          <w:lang w:eastAsia="ru-RU"/>
        </w:rPr>
        <w:t>»</w:t>
      </w:r>
    </w:p>
    <w:p w:rsidR="000E4C63" w:rsidRPr="00CF137B" w:rsidRDefault="000E4C63" w:rsidP="000E4C63">
      <w:pPr>
        <w:jc w:val="center"/>
        <w:rPr>
          <w:b/>
          <w:sz w:val="24"/>
          <w:szCs w:val="24"/>
          <w:lang w:eastAsia="ru-RU"/>
        </w:rPr>
      </w:pPr>
      <w:r w:rsidRPr="00CF137B">
        <w:rPr>
          <w:b/>
          <w:sz w:val="24"/>
          <w:szCs w:val="24"/>
          <w:lang w:eastAsia="ru-RU"/>
        </w:rPr>
        <w:t>ДООТ</w:t>
      </w:r>
      <w:r>
        <w:rPr>
          <w:b/>
          <w:sz w:val="24"/>
          <w:szCs w:val="24"/>
          <w:lang w:eastAsia="ru-RU"/>
        </w:rPr>
        <w:t xml:space="preserve"> </w:t>
      </w:r>
      <w:r w:rsidRPr="00CF137B"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eastAsia="ru-RU"/>
        </w:rPr>
        <w:t xml:space="preserve">          - 25</w:t>
      </w:r>
    </w:p>
    <w:p w:rsidR="000E4C63" w:rsidRPr="00C9262F" w:rsidRDefault="000E4C63" w:rsidP="000E4C63">
      <w:pPr>
        <w:rPr>
          <w:sz w:val="24"/>
          <w:szCs w:val="24"/>
          <w:lang w:eastAsia="ru-RU"/>
        </w:rPr>
      </w:pPr>
    </w:p>
    <w:p w:rsidR="000E4C63" w:rsidRPr="00787C07" w:rsidRDefault="000E4C63" w:rsidP="000E4C63">
      <w:pPr>
        <w:ind w:firstLine="708"/>
        <w:jc w:val="both"/>
        <w:rPr>
          <w:rFonts w:eastAsia="DejaVu Sans"/>
          <w:kern w:val="1"/>
          <w:sz w:val="26"/>
          <w:szCs w:val="26"/>
        </w:rPr>
      </w:pPr>
      <w:r w:rsidRPr="00787C07">
        <w:rPr>
          <w:sz w:val="26"/>
          <w:szCs w:val="26"/>
          <w:lang w:eastAsia="ru-RU"/>
        </w:rPr>
        <w:t xml:space="preserve">Заведующий кафедрой «Философия» осуществляет непосредственное руководство и несет ответственность за организацию и обеспечение здоровых и безопасных условий труда работников кафедры, проведения учебных занятий со студентами, проведения научно-исследовательских и практических работ на кафедре «Философия» </w:t>
      </w:r>
      <w:r w:rsidRPr="00787C07">
        <w:rPr>
          <w:rFonts w:eastAsia="DejaVu Sans"/>
          <w:kern w:val="1"/>
          <w:sz w:val="26"/>
          <w:szCs w:val="26"/>
        </w:rPr>
        <w:t>в соответствии с Федеральными законами, постановления Правительства, нормативно правовыми актами, правилами и нормами по охране труда и приказами ректора, внутренними локальными актами университета.</w:t>
      </w:r>
    </w:p>
    <w:p w:rsidR="000E4C63" w:rsidRPr="00787C07" w:rsidRDefault="000E4C63" w:rsidP="000E4C63">
      <w:pPr>
        <w:widowControl w:val="0"/>
        <w:suppressAutoHyphens/>
        <w:jc w:val="both"/>
        <w:rPr>
          <w:rFonts w:eastAsia="DejaVu Sans"/>
          <w:b/>
          <w:kern w:val="1"/>
          <w:sz w:val="26"/>
          <w:szCs w:val="26"/>
        </w:rPr>
      </w:pPr>
      <w:r w:rsidRPr="00787C07">
        <w:rPr>
          <w:rFonts w:eastAsia="DejaVu Sans"/>
          <w:b/>
          <w:kern w:val="1"/>
          <w:sz w:val="26"/>
          <w:szCs w:val="26"/>
        </w:rPr>
        <w:t>Заведующий кафедрой обязан обеспечить:</w:t>
      </w:r>
    </w:p>
    <w:p w:rsidR="000E4C63" w:rsidRPr="00D36FF7" w:rsidRDefault="000E4C63" w:rsidP="000E4C63">
      <w:pPr>
        <w:pStyle w:val="af2"/>
        <w:numPr>
          <w:ilvl w:val="3"/>
          <w:numId w:val="3"/>
        </w:numPr>
        <w:spacing w:after="0"/>
        <w:ind w:left="0" w:firstLine="709"/>
        <w:jc w:val="both"/>
        <w:rPr>
          <w:rFonts w:ascii="Times New Roman" w:hAnsi="Times New Roman"/>
          <w:color w:val="0E0E0E"/>
          <w:sz w:val="26"/>
          <w:szCs w:val="26"/>
        </w:rPr>
      </w:pPr>
      <w:r w:rsidRPr="00D36FF7">
        <w:rPr>
          <w:rFonts w:ascii="Times New Roman" w:hAnsi="Times New Roman"/>
          <w:sz w:val="26"/>
          <w:szCs w:val="26"/>
        </w:rPr>
        <w:t>безопасность работников и студентов при эксплуатации зданий, сооружений, закрепленных за кафедрой, оборудования, при осуществлении учебного и трудового процессов, а также</w:t>
      </w:r>
      <w:r w:rsidR="00E50A40">
        <w:rPr>
          <w:rFonts w:ascii="Times New Roman" w:hAnsi="Times New Roman"/>
          <w:sz w:val="26"/>
          <w:szCs w:val="26"/>
        </w:rPr>
        <w:t xml:space="preserve"> при</w:t>
      </w:r>
      <w:r w:rsidRPr="00D36FF7">
        <w:rPr>
          <w:rFonts w:ascii="Times New Roman" w:hAnsi="Times New Roman"/>
          <w:sz w:val="26"/>
          <w:szCs w:val="26"/>
        </w:rPr>
        <w:t xml:space="preserve"> эксплуатации применяемых в работе </w:t>
      </w:r>
      <w:r>
        <w:rPr>
          <w:rFonts w:ascii="Times New Roman" w:hAnsi="Times New Roman"/>
          <w:sz w:val="26"/>
          <w:szCs w:val="26"/>
        </w:rPr>
        <w:t xml:space="preserve">оборудования, </w:t>
      </w:r>
      <w:r w:rsidRPr="00D36FF7">
        <w:rPr>
          <w:rFonts w:ascii="Times New Roman" w:hAnsi="Times New Roman"/>
          <w:sz w:val="26"/>
          <w:szCs w:val="26"/>
        </w:rPr>
        <w:t>инструментов, материалов, макетов</w:t>
      </w:r>
      <w:r w:rsidR="00E50A40">
        <w:rPr>
          <w:rFonts w:ascii="Times New Roman" w:hAnsi="Times New Roman"/>
          <w:sz w:val="26"/>
          <w:szCs w:val="26"/>
        </w:rPr>
        <w:t>, аппаратов</w:t>
      </w:r>
      <w:r w:rsidRPr="00D36FF7">
        <w:rPr>
          <w:rFonts w:ascii="Times New Roman" w:hAnsi="Times New Roman"/>
          <w:sz w:val="26"/>
          <w:szCs w:val="26"/>
        </w:rPr>
        <w:t xml:space="preserve"> и стендов;</w:t>
      </w:r>
    </w:p>
    <w:p w:rsidR="000E4C63" w:rsidRPr="00787C07" w:rsidRDefault="000E4C63" w:rsidP="000E4C63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color w:val="0E0E0E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жизнь и здоровье студентов во время образовательного процесса, </w:t>
      </w:r>
      <w:r w:rsidRPr="00787C07">
        <w:rPr>
          <w:sz w:val="26"/>
          <w:szCs w:val="26"/>
          <w:lang w:eastAsia="ru-RU"/>
        </w:rPr>
        <w:t xml:space="preserve">безопасную </w:t>
      </w:r>
      <w:r w:rsidRPr="00787C07">
        <w:rPr>
          <w:rFonts w:eastAsia="DejaVu Sans"/>
          <w:kern w:val="1"/>
          <w:sz w:val="26"/>
          <w:szCs w:val="26"/>
        </w:rPr>
        <w:t xml:space="preserve">организацию проведения учебных занятий, научно-исследовательских, учебно-производственных практик и других работ только при наличии соответственно оборудованных для этих целей и принятых в эксплуатацию помещений и оборудования, безопасного состояния рабочих мест, отвечающих требованиям охраны труда и пожарной безопасности; </w:t>
      </w:r>
    </w:p>
    <w:p w:rsidR="000E4C63" w:rsidRPr="00787C07" w:rsidRDefault="000E4C63" w:rsidP="000E4C63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color w:val="0E0E0E"/>
          <w:sz w:val="26"/>
          <w:szCs w:val="26"/>
          <w:lang w:eastAsia="ru-RU"/>
        </w:rPr>
      </w:pPr>
      <w:r w:rsidRPr="00787C07">
        <w:rPr>
          <w:color w:val="0E0E0E"/>
          <w:sz w:val="26"/>
          <w:szCs w:val="26"/>
          <w:lang w:eastAsia="ru-RU"/>
        </w:rPr>
        <w:t>функционирование системы управления охраной труда, на основании положения о системе управления охраной труда разработанной в университете;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color w:val="0E0E0E"/>
          <w:sz w:val="26"/>
          <w:szCs w:val="26"/>
          <w:lang w:eastAsia="ru-RU"/>
        </w:rPr>
      </w:pPr>
      <w:r w:rsidRPr="00787C07">
        <w:rPr>
          <w:color w:val="0E0E0E"/>
          <w:sz w:val="26"/>
          <w:szCs w:val="26"/>
          <w:lang w:eastAsia="ru-RU"/>
        </w:rPr>
        <w:t>соответствие каждого рабочего места государственным нормативным требованиям охраны труда;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color w:val="0E0E0E"/>
          <w:sz w:val="26"/>
          <w:szCs w:val="26"/>
          <w:lang w:eastAsia="ru-RU"/>
        </w:rPr>
        <w:t>систематическое выявление опасностей и профессиональных рисков, их регулярный анализ и оценку;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color w:val="0E0E0E"/>
          <w:sz w:val="26"/>
          <w:szCs w:val="26"/>
          <w:lang w:eastAsia="ru-RU"/>
        </w:rPr>
        <w:t xml:space="preserve">реализацию мероприятий по улучшению условий и охраны труда; 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включение вопросов охраны труда в учебные программы, методические </w:t>
      </w:r>
      <w:r w:rsidRPr="00787C07">
        <w:rPr>
          <w:rFonts w:eastAsia="DejaVu Sans"/>
          <w:kern w:val="1"/>
          <w:sz w:val="26"/>
          <w:szCs w:val="26"/>
        </w:rPr>
        <w:lastRenderedPageBreak/>
        <w:t>указания к лабораторным работам, курсовым и дипломным работам;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>подготовку предложений по улучшению условий труда и проведения учебных занятий для включения в комплексный план и соглашение по охране труда и принятие мер по их выполнению;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>размещение в соответствии с действующими нормами и обеспечение безопасной эксплуатации оборудования, установок, стендов, технических средств обучения, а также ввод их в эксплуатацию после приемки постоянно действующей комиссии и утверждения акта приемки</w:t>
      </w:r>
      <w:r w:rsidRPr="00D36FF7">
        <w:rPr>
          <w:rFonts w:eastAsia="DejaVu Sans"/>
          <w:kern w:val="1"/>
          <w:sz w:val="26"/>
          <w:szCs w:val="26"/>
        </w:rPr>
        <w:t xml:space="preserve"> лабораторий</w:t>
      </w:r>
      <w:r w:rsidRPr="00787C07">
        <w:rPr>
          <w:rFonts w:eastAsia="DejaVu Sans"/>
          <w:kern w:val="1"/>
          <w:sz w:val="26"/>
          <w:szCs w:val="26"/>
        </w:rPr>
        <w:t>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 организацию работы по паспортизации санитарно-технического состояния условий труда в помещениях (лабораториях) кафедры;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 участие в работе комиссии по расследованию несчастного случая, происшедшего в структурном подразделении, при проведении учебных занятий и практики, научно-исследовательских и других работ со студентами и работниками кафедры, осуществление выполнения мероприятий по устранению причин, вызвавших несчастный случай;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 контроль выполнения всех видов работ, в том числе и тех, которые выполняют студенты, разработку инструкций по охране труда, средствами наглядной агитации и пропаганды по охране труда;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 режим труда и отдыха работников в соответствии с трудовым законодательством и иными нормативными правовыми актами, содержащими нормы трудового права, 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 направление на обучение и проверку знаний требований охраны труда работающих, допущенных к руководству или выполнению практических работ, к проведению научных работ, к которым предъявляются повышенные требования безопасности труда, отстранение от этих работ лиц, не прошедших своевременно обучение и проверку знаний</w:t>
      </w:r>
      <w:r w:rsidRPr="00D36FF7">
        <w:rPr>
          <w:rFonts w:eastAsia="DejaVu Sans"/>
          <w:kern w:val="1"/>
          <w:sz w:val="26"/>
          <w:szCs w:val="26"/>
        </w:rPr>
        <w:t xml:space="preserve"> требований охраны труда</w:t>
      </w:r>
      <w:r w:rsidRPr="00787C07">
        <w:rPr>
          <w:rFonts w:eastAsia="DejaVu Sans"/>
          <w:kern w:val="1"/>
          <w:sz w:val="26"/>
          <w:szCs w:val="26"/>
        </w:rPr>
        <w:t>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 проведение первичных инструктажей по охране труда на рабочем месте </w:t>
      </w:r>
      <w:r w:rsidRPr="00D36FF7">
        <w:rPr>
          <w:rFonts w:eastAsia="DejaVu Sans"/>
          <w:kern w:val="1"/>
          <w:sz w:val="26"/>
          <w:szCs w:val="26"/>
        </w:rPr>
        <w:t xml:space="preserve">вновь принятым работникам, </w:t>
      </w:r>
      <w:r w:rsidRPr="00787C07">
        <w:rPr>
          <w:rFonts w:eastAsia="DejaVu Sans"/>
          <w:kern w:val="1"/>
          <w:sz w:val="26"/>
          <w:szCs w:val="26"/>
        </w:rPr>
        <w:t xml:space="preserve">до начала самостоятельных работ, </w:t>
      </w:r>
      <w:r w:rsidRPr="00787C07">
        <w:rPr>
          <w:rFonts w:eastAsia="DejaVu Sans"/>
          <w:color w:val="000000"/>
          <w:kern w:val="1"/>
          <w:sz w:val="26"/>
          <w:szCs w:val="26"/>
        </w:rPr>
        <w:t>повторных инструктажей (не реже 1 раза в 6 месяцев), внеплановых и целевых с регистрацией в Журнале регистрации инструктажа на рабочем месте;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 xml:space="preserve"> прохождение обучения </w:t>
      </w:r>
      <w:r>
        <w:rPr>
          <w:sz w:val="26"/>
          <w:szCs w:val="26"/>
          <w:lang w:eastAsia="ru-RU"/>
        </w:rPr>
        <w:t xml:space="preserve">и проверки знаний </w:t>
      </w:r>
      <w:r w:rsidRPr="00787C07">
        <w:rPr>
          <w:sz w:val="26"/>
          <w:szCs w:val="26"/>
          <w:lang w:eastAsia="ru-RU"/>
        </w:rPr>
        <w:t>по охране труда с периодичностью 1 раз в 3 года «</w:t>
      </w:r>
      <w:r w:rsidRPr="00787C07">
        <w:rPr>
          <w:color w:val="000000"/>
          <w:sz w:val="26"/>
          <w:szCs w:val="26"/>
          <w:shd w:val="clear" w:color="auto" w:fill="FFFFFF"/>
          <w:lang w:eastAsia="ru-RU"/>
        </w:rPr>
        <w:t>обучение по общим вопросам охраны труда и функционирования СУОТ»</w:t>
      </w:r>
      <w:r w:rsidRPr="00787C07">
        <w:rPr>
          <w:sz w:val="26"/>
          <w:szCs w:val="26"/>
          <w:lang w:eastAsia="ru-RU"/>
        </w:rPr>
        <w:t xml:space="preserve"> и «обучение оказанию первой помощи пострадавшим»;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ascii="Calibri" w:eastAsia="DejaVu Sans" w:hAnsi="Calibri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 xml:space="preserve">контроль </w:t>
      </w:r>
      <w:r>
        <w:rPr>
          <w:rFonts w:eastAsia="DejaVu Sans"/>
          <w:kern w:val="1"/>
          <w:sz w:val="26"/>
          <w:szCs w:val="26"/>
        </w:rPr>
        <w:t xml:space="preserve">прохождения </w:t>
      </w:r>
      <w:r w:rsidRPr="00787C07">
        <w:rPr>
          <w:rFonts w:eastAsia="DejaVu Sans"/>
          <w:kern w:val="1"/>
          <w:sz w:val="26"/>
          <w:szCs w:val="26"/>
        </w:rPr>
        <w:t xml:space="preserve">работников </w:t>
      </w:r>
      <w:r>
        <w:rPr>
          <w:rFonts w:eastAsia="DejaVu Sans"/>
          <w:kern w:val="1"/>
          <w:sz w:val="26"/>
          <w:szCs w:val="26"/>
        </w:rPr>
        <w:t xml:space="preserve">предварительных и </w:t>
      </w:r>
      <w:r w:rsidRPr="00787C07">
        <w:rPr>
          <w:rFonts w:eastAsia="DejaVu Sans"/>
          <w:kern w:val="1"/>
          <w:sz w:val="26"/>
          <w:szCs w:val="26"/>
        </w:rPr>
        <w:t>периодически</w:t>
      </w:r>
      <w:r>
        <w:rPr>
          <w:rFonts w:eastAsia="DejaVu Sans"/>
          <w:kern w:val="1"/>
          <w:sz w:val="26"/>
          <w:szCs w:val="26"/>
        </w:rPr>
        <w:t>х</w:t>
      </w:r>
      <w:r w:rsidRPr="00787C07">
        <w:rPr>
          <w:rFonts w:eastAsia="DejaVu Sans"/>
          <w:kern w:val="1"/>
          <w:sz w:val="26"/>
          <w:szCs w:val="26"/>
        </w:rPr>
        <w:t xml:space="preserve"> медицински</w:t>
      </w:r>
      <w:r>
        <w:rPr>
          <w:rFonts w:eastAsia="DejaVu Sans"/>
          <w:kern w:val="1"/>
          <w:sz w:val="26"/>
          <w:szCs w:val="26"/>
        </w:rPr>
        <w:t>х</w:t>
      </w:r>
      <w:r w:rsidRPr="00787C07">
        <w:rPr>
          <w:rFonts w:eastAsia="DejaVu Sans"/>
          <w:kern w:val="1"/>
          <w:sz w:val="26"/>
          <w:szCs w:val="26"/>
        </w:rPr>
        <w:t xml:space="preserve"> осмотр</w:t>
      </w:r>
      <w:r>
        <w:rPr>
          <w:rFonts w:eastAsia="DejaVu Sans"/>
          <w:kern w:val="1"/>
          <w:sz w:val="26"/>
          <w:szCs w:val="26"/>
        </w:rPr>
        <w:t>ов</w:t>
      </w:r>
      <w:r w:rsidRPr="00787C07">
        <w:rPr>
          <w:rFonts w:eastAsia="DejaVu Sans"/>
          <w:kern w:val="1"/>
          <w:sz w:val="26"/>
          <w:szCs w:val="26"/>
        </w:rPr>
        <w:t xml:space="preserve"> в лечебно-профилактически</w:t>
      </w:r>
      <w:r>
        <w:rPr>
          <w:rFonts w:eastAsia="DejaVu Sans"/>
          <w:kern w:val="1"/>
          <w:sz w:val="26"/>
          <w:szCs w:val="26"/>
        </w:rPr>
        <w:t>х</w:t>
      </w:r>
      <w:r w:rsidRPr="00787C07">
        <w:rPr>
          <w:rFonts w:eastAsia="DejaVu Sans"/>
          <w:kern w:val="1"/>
          <w:sz w:val="26"/>
          <w:szCs w:val="26"/>
        </w:rPr>
        <w:t xml:space="preserve"> учреждения</w:t>
      </w:r>
      <w:r>
        <w:rPr>
          <w:rFonts w:eastAsia="DejaVu Sans"/>
          <w:kern w:val="1"/>
          <w:sz w:val="26"/>
          <w:szCs w:val="26"/>
        </w:rPr>
        <w:t>х</w:t>
      </w:r>
      <w:r w:rsidRPr="00787C07">
        <w:rPr>
          <w:rFonts w:eastAsia="DejaVu Sans"/>
          <w:kern w:val="1"/>
          <w:sz w:val="26"/>
          <w:szCs w:val="26"/>
        </w:rPr>
        <w:t>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t>организация и проведение административно-общественного контроля за состоянием охраны труда на кафедре;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DejaVu Sans"/>
          <w:kern w:val="1"/>
          <w:sz w:val="26"/>
          <w:szCs w:val="26"/>
        </w:rPr>
      </w:pPr>
      <w:r w:rsidRPr="00787C07">
        <w:rPr>
          <w:rFonts w:eastAsia="DejaVu Sans"/>
          <w:kern w:val="1"/>
          <w:sz w:val="26"/>
          <w:szCs w:val="26"/>
        </w:rPr>
        <w:lastRenderedPageBreak/>
        <w:t>участие в проведении кафедральных совещаний и конференций по вопросам охраны труда;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rFonts w:eastAsia="DejaVu Sans"/>
          <w:kern w:val="1"/>
          <w:sz w:val="26"/>
          <w:szCs w:val="26"/>
        </w:rPr>
        <w:t xml:space="preserve"> контроль включения вопросов охраны труда в учебные и методические пособия по предметам кафедры;</w:t>
      </w:r>
    </w:p>
    <w:p w:rsidR="000E4C63" w:rsidRPr="00787C07" w:rsidRDefault="000E4C63" w:rsidP="000E4C63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>контроль проверки знаний на 1 группу по электробезопасности 1 раз в год.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>организацию контроля за состоянием условий труда на рабочих местах, соблюдением работниками требований охраны труда, санитарн</w:t>
      </w:r>
      <w:r>
        <w:rPr>
          <w:sz w:val="26"/>
          <w:szCs w:val="26"/>
          <w:lang w:eastAsia="ru-RU"/>
        </w:rPr>
        <w:t xml:space="preserve">о - гигиенических </w:t>
      </w:r>
      <w:r w:rsidRPr="00787C07">
        <w:rPr>
          <w:sz w:val="26"/>
          <w:szCs w:val="26"/>
          <w:lang w:eastAsia="ru-RU"/>
        </w:rPr>
        <w:t xml:space="preserve"> правил, а также за правильностью применения ими средств индивидуальной и коллективной защиты</w:t>
      </w:r>
      <w:r>
        <w:rPr>
          <w:sz w:val="26"/>
          <w:szCs w:val="26"/>
          <w:lang w:eastAsia="ru-RU"/>
        </w:rPr>
        <w:t xml:space="preserve"> во время санитарных дней и хозяйственных работ на кафедре</w:t>
      </w:r>
      <w:r w:rsidRPr="00787C07">
        <w:rPr>
          <w:sz w:val="26"/>
          <w:szCs w:val="26"/>
          <w:lang w:eastAsia="ru-RU"/>
        </w:rPr>
        <w:t>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 xml:space="preserve"> контроль проведения специальной оценки условий труда и оценки профессиональных рисков в соответствии с нормативно правовыми актами</w:t>
      </w:r>
      <w:r>
        <w:rPr>
          <w:sz w:val="26"/>
          <w:szCs w:val="26"/>
          <w:lang w:eastAsia="ru-RU"/>
        </w:rPr>
        <w:t>, ознакомление работников с их результатами</w:t>
      </w:r>
      <w:r w:rsidRPr="00787C07">
        <w:rPr>
          <w:color w:val="000000"/>
          <w:sz w:val="26"/>
          <w:szCs w:val="26"/>
          <w:lang w:eastAsia="ru-RU"/>
        </w:rPr>
        <w:t>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 xml:space="preserve">недопущение работников к исполнению ими трудовых обязанностей без прохождения в </w:t>
      </w:r>
      <w:r w:rsidRPr="00787C07">
        <w:rPr>
          <w:color w:val="000000"/>
          <w:sz w:val="26"/>
          <w:szCs w:val="26"/>
          <w:lang w:eastAsia="ru-RU"/>
        </w:rPr>
        <w:t xml:space="preserve">установленном </w:t>
      </w:r>
      <w:hyperlink r:id="rId8" w:anchor="dst100019" w:history="1">
        <w:r w:rsidRPr="00787C07">
          <w:rPr>
            <w:color w:val="000000"/>
            <w:sz w:val="26"/>
            <w:szCs w:val="26"/>
            <w:lang w:eastAsia="ru-RU"/>
          </w:rPr>
          <w:t>порядке</w:t>
        </w:r>
      </w:hyperlink>
      <w:r w:rsidRPr="00787C07">
        <w:rPr>
          <w:color w:val="000000"/>
          <w:sz w:val="26"/>
          <w:szCs w:val="26"/>
          <w:lang w:eastAsia="ru-RU"/>
        </w:rPr>
        <w:t xml:space="preserve"> обучения по охране </w:t>
      </w:r>
      <w:r w:rsidRPr="00787C07">
        <w:rPr>
          <w:sz w:val="26"/>
          <w:szCs w:val="26"/>
          <w:lang w:eastAsia="ru-RU"/>
        </w:rPr>
        <w:t>труда;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787C07">
        <w:rPr>
          <w:color w:val="000000"/>
          <w:sz w:val="26"/>
          <w:szCs w:val="26"/>
          <w:lang w:eastAsia="ru-RU"/>
        </w:rPr>
        <w:t>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color w:val="000000"/>
          <w:sz w:val="26"/>
          <w:szCs w:val="26"/>
          <w:lang w:eastAsia="ru-RU"/>
        </w:rPr>
        <w:t xml:space="preserve">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государственного, а также представителей органов профсоюзного контроля за соблюдением трудового законодательства и иных актов, содержащих нормы трудового права, </w:t>
      </w:r>
      <w:r w:rsidRPr="00787C07">
        <w:rPr>
          <w:sz w:val="26"/>
          <w:szCs w:val="26"/>
          <w:lang w:eastAsia="ru-RU"/>
        </w:rPr>
        <w:t>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 xml:space="preserve">выполнение предписаний должностных лиц федерального органа исполнительной власти, органов профсоюзного контроля, </w:t>
      </w:r>
      <w:r>
        <w:rPr>
          <w:sz w:val="26"/>
          <w:szCs w:val="26"/>
          <w:lang w:eastAsia="ru-RU"/>
        </w:rPr>
        <w:t xml:space="preserve">специалистов по охране труда, </w:t>
      </w:r>
      <w:r w:rsidRPr="00787C07">
        <w:rPr>
          <w:sz w:val="26"/>
          <w:szCs w:val="26"/>
          <w:lang w:eastAsia="ru-RU"/>
        </w:rPr>
        <w:t>административно – общественного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в целях контроля за безопасностью производства работ;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 xml:space="preserve">разработку и утверждение внутренних локально нормативных актов по охране труда </w:t>
      </w:r>
      <w:r>
        <w:rPr>
          <w:sz w:val="26"/>
          <w:szCs w:val="26"/>
          <w:lang w:eastAsia="ru-RU"/>
        </w:rPr>
        <w:t xml:space="preserve">(инструкций по профессиям, на виды работ, программ первичного инструктажа на рабочем месте) </w:t>
      </w:r>
      <w:r w:rsidRPr="00787C07">
        <w:rPr>
          <w:sz w:val="26"/>
          <w:szCs w:val="26"/>
          <w:lang w:eastAsia="ru-RU"/>
        </w:rPr>
        <w:t>с учетом мнения выборного органа первичной профсоюзной организации;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lastRenderedPageBreak/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>немедленное информирование о несчастном случае произошедшем на производстве ректора университета, службу охраны труда, немедленно организацию первую доврачебную помощь пострадавшему, при необходимости, доставку его в медицинское учреждение, принятие неотложных мер по предупреждению развития аварийной или иной чрезвычайной ситуации и воздействия травмирующих факторов на других лиц,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ситуаций;</w:t>
      </w:r>
    </w:p>
    <w:p w:rsidR="000E4C63" w:rsidRPr="00787C07" w:rsidRDefault="000E4C63" w:rsidP="000E4C63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87C07">
        <w:rPr>
          <w:sz w:val="26"/>
          <w:szCs w:val="26"/>
          <w:lang w:eastAsia="ru-RU"/>
        </w:rPr>
        <w:t xml:space="preserve">наличие комплекта нормативно правовых актов в области охраны труда в соответствии со спецификой деятельности. </w:t>
      </w:r>
    </w:p>
    <w:p w:rsidR="00E53512" w:rsidRDefault="00E53512" w:rsidP="00E53512">
      <w:pPr>
        <w:jc w:val="center"/>
        <w:rPr>
          <w:b/>
          <w:sz w:val="24"/>
          <w:szCs w:val="24"/>
          <w:lang w:eastAsia="ru-RU"/>
        </w:rPr>
      </w:pPr>
    </w:p>
    <w:p w:rsidR="00E53512" w:rsidRPr="0016603C" w:rsidRDefault="00E53512" w:rsidP="00E53512">
      <w:pPr>
        <w:ind w:firstLine="709"/>
        <w:rPr>
          <w:b/>
          <w:sz w:val="26"/>
          <w:szCs w:val="26"/>
        </w:rPr>
      </w:pPr>
      <w:r w:rsidRPr="0016603C">
        <w:rPr>
          <w:b/>
          <w:sz w:val="26"/>
          <w:szCs w:val="26"/>
        </w:rPr>
        <w:t>Разработал:</w:t>
      </w:r>
    </w:p>
    <w:p w:rsidR="00E53512" w:rsidRPr="0016603C" w:rsidRDefault="00E53512" w:rsidP="00E53512">
      <w:pPr>
        <w:ind w:firstLine="709"/>
        <w:rPr>
          <w:b/>
          <w:sz w:val="26"/>
          <w:szCs w:val="26"/>
        </w:rPr>
      </w:pPr>
      <w:r w:rsidRPr="0016603C">
        <w:rPr>
          <w:b/>
          <w:sz w:val="26"/>
          <w:szCs w:val="26"/>
        </w:rPr>
        <w:t xml:space="preserve">Декан </w:t>
      </w:r>
      <w:r w:rsidR="002B2094">
        <w:rPr>
          <w:b/>
          <w:sz w:val="26"/>
          <w:szCs w:val="26"/>
        </w:rPr>
        <w:t>ХХХХХ</w:t>
      </w:r>
      <w:r w:rsidRPr="0016603C">
        <w:rPr>
          <w:b/>
          <w:sz w:val="26"/>
          <w:szCs w:val="26"/>
        </w:rPr>
        <w:t xml:space="preserve"> факультета</w:t>
      </w:r>
      <w:r w:rsidR="004D2B16" w:rsidRPr="0016603C">
        <w:rPr>
          <w:b/>
          <w:sz w:val="26"/>
          <w:szCs w:val="26"/>
        </w:rPr>
        <w:t xml:space="preserve">                                         </w:t>
      </w:r>
      <w:r w:rsidR="0016603C">
        <w:rPr>
          <w:b/>
          <w:sz w:val="26"/>
          <w:szCs w:val="26"/>
        </w:rPr>
        <w:t xml:space="preserve"> </w:t>
      </w:r>
      <w:r w:rsidR="004D2B16" w:rsidRPr="0016603C">
        <w:rPr>
          <w:b/>
          <w:sz w:val="26"/>
          <w:szCs w:val="26"/>
        </w:rPr>
        <w:t xml:space="preserve"> . Соснина</w:t>
      </w:r>
    </w:p>
    <w:p w:rsidR="00E53512" w:rsidRPr="0016603C" w:rsidRDefault="00E53512" w:rsidP="00E53512">
      <w:pPr>
        <w:ind w:firstLine="709"/>
        <w:rPr>
          <w:b/>
          <w:sz w:val="26"/>
          <w:szCs w:val="26"/>
        </w:rPr>
      </w:pPr>
    </w:p>
    <w:p w:rsidR="00E53512" w:rsidRPr="0016603C" w:rsidRDefault="00E53512" w:rsidP="00E53512">
      <w:pPr>
        <w:ind w:firstLine="709"/>
        <w:rPr>
          <w:b/>
          <w:sz w:val="26"/>
          <w:szCs w:val="26"/>
        </w:rPr>
      </w:pPr>
      <w:r w:rsidRPr="0016603C">
        <w:rPr>
          <w:b/>
          <w:sz w:val="26"/>
          <w:szCs w:val="26"/>
        </w:rPr>
        <w:t>Согласовано:</w:t>
      </w:r>
    </w:p>
    <w:p w:rsidR="00E53512" w:rsidRPr="0016603C" w:rsidRDefault="00E53512" w:rsidP="00E53512">
      <w:pPr>
        <w:ind w:firstLine="709"/>
        <w:rPr>
          <w:b/>
          <w:sz w:val="26"/>
          <w:szCs w:val="26"/>
        </w:rPr>
      </w:pPr>
      <w:r w:rsidRPr="0016603C">
        <w:rPr>
          <w:b/>
          <w:sz w:val="26"/>
          <w:szCs w:val="26"/>
        </w:rPr>
        <w:t>Руководитель Службы охраны труда                                      М.А.</w:t>
      </w:r>
      <w:r w:rsidR="006E4A3C" w:rsidRPr="0016603C">
        <w:rPr>
          <w:b/>
          <w:sz w:val="26"/>
          <w:szCs w:val="26"/>
        </w:rPr>
        <w:t> </w:t>
      </w:r>
      <w:r w:rsidRPr="0016603C">
        <w:rPr>
          <w:b/>
          <w:sz w:val="26"/>
          <w:szCs w:val="26"/>
        </w:rPr>
        <w:t>Маклакова</w:t>
      </w:r>
    </w:p>
    <w:p w:rsidR="007305F0" w:rsidRPr="0016603C" w:rsidRDefault="007305F0">
      <w:pPr>
        <w:jc w:val="center"/>
        <w:rPr>
          <w:b/>
          <w:sz w:val="26"/>
          <w:szCs w:val="26"/>
        </w:rPr>
      </w:pPr>
    </w:p>
    <w:p w:rsidR="00003AF2" w:rsidRPr="00003AF2" w:rsidRDefault="00003AF2" w:rsidP="000E0428">
      <w:pPr>
        <w:pStyle w:val="a7"/>
        <w:rPr>
          <w:b/>
          <w:bCs/>
          <w:sz w:val="26"/>
          <w:szCs w:val="26"/>
        </w:rPr>
      </w:pPr>
      <w:r>
        <w:rPr>
          <w:b/>
          <w:sz w:val="26"/>
        </w:rPr>
        <w:t xml:space="preserve">С Должностными обязанностями </w:t>
      </w:r>
      <w:r w:rsidR="00D174A5">
        <w:rPr>
          <w:b/>
          <w:sz w:val="26"/>
        </w:rPr>
        <w:t xml:space="preserve">по охране труда </w:t>
      </w:r>
      <w:r w:rsidR="005E3844">
        <w:rPr>
          <w:b/>
          <w:sz w:val="26"/>
        </w:rPr>
        <w:t>заведующего кафедрой «</w:t>
      </w:r>
      <w:r w:rsidR="002B2094">
        <w:rPr>
          <w:b/>
          <w:sz w:val="26"/>
        </w:rPr>
        <w:t>ХХХХ</w:t>
      </w:r>
      <w:r w:rsidR="005E3844">
        <w:rPr>
          <w:b/>
          <w:sz w:val="26"/>
        </w:rPr>
        <w:t>»</w:t>
      </w:r>
      <w:r w:rsidR="00E53512">
        <w:rPr>
          <w:b/>
          <w:sz w:val="26"/>
        </w:rPr>
        <w:t xml:space="preserve"> </w:t>
      </w:r>
      <w:r>
        <w:rPr>
          <w:b/>
          <w:sz w:val="26"/>
        </w:rPr>
        <w:t>ознакомлен</w:t>
      </w:r>
      <w:bookmarkStart w:id="0" w:name="_GoBack"/>
      <w:bookmarkEnd w:id="0"/>
      <w:r>
        <w:rPr>
          <w:b/>
          <w:sz w:val="26"/>
        </w:rPr>
        <w:t>(а):</w:t>
      </w:r>
    </w:p>
    <w:p w:rsidR="00003AF2" w:rsidRDefault="00003AF2" w:rsidP="00003AF2">
      <w:pPr>
        <w:shd w:val="clear" w:color="auto" w:fill="FFFFFF"/>
        <w:jc w:val="center"/>
      </w:pP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_________________   _________________________  «_____»_______________20____г.</w:t>
      </w:r>
    </w:p>
    <w:p w:rsidR="00003AF2" w:rsidRDefault="00003AF2" w:rsidP="00801DDA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(Ф.И.О.)</w:t>
      </w:r>
    </w:p>
    <w:p w:rsidR="00003AF2" w:rsidRDefault="00003AF2" w:rsidP="00801DDA">
      <w:pPr>
        <w:rPr>
          <w:sz w:val="26"/>
          <w:szCs w:val="26"/>
        </w:rPr>
      </w:pP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_________________   _________________________  «_____»_______________20____г.</w:t>
      </w: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(Ф.И.О.)</w:t>
      </w:r>
    </w:p>
    <w:p w:rsidR="00003AF2" w:rsidRDefault="00003AF2" w:rsidP="00003AF2">
      <w:pPr>
        <w:rPr>
          <w:sz w:val="26"/>
          <w:szCs w:val="26"/>
        </w:rPr>
      </w:pP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_________________   _________________________  «_____»_______________20____г.</w:t>
      </w: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(Ф.И.О.)</w:t>
      </w:r>
    </w:p>
    <w:p w:rsidR="00003AF2" w:rsidRDefault="00003AF2" w:rsidP="00003AF2">
      <w:pPr>
        <w:rPr>
          <w:sz w:val="26"/>
          <w:szCs w:val="26"/>
        </w:rPr>
      </w:pP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_________________   _________________________  «_____»_______________20____г.</w:t>
      </w: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(Ф.И.О.)</w:t>
      </w:r>
    </w:p>
    <w:p w:rsidR="00003AF2" w:rsidRDefault="00003AF2" w:rsidP="00003AF2">
      <w:pPr>
        <w:rPr>
          <w:sz w:val="26"/>
          <w:szCs w:val="26"/>
        </w:rPr>
      </w:pP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_________________   _________________________  «_____»_______________20____г.</w:t>
      </w:r>
    </w:p>
    <w:p w:rsidR="00003AF2" w:rsidRDefault="00003AF2" w:rsidP="00003AF2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(Ф.И.О.)</w:t>
      </w:r>
    </w:p>
    <w:p w:rsidR="00003AF2" w:rsidRDefault="00003AF2" w:rsidP="00003AF2">
      <w:pPr>
        <w:jc w:val="center"/>
      </w:pPr>
    </w:p>
    <w:p w:rsidR="00801DDA" w:rsidRDefault="00801DDA" w:rsidP="00801DDA">
      <w:pPr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lastRenderedPageBreak/>
        <w:t>Лист регистрации изменений</w:t>
      </w:r>
    </w:p>
    <w:p w:rsidR="00801DDA" w:rsidRDefault="00801DDA" w:rsidP="00801DDA">
      <w:pPr>
        <w:jc w:val="center"/>
        <w:rPr>
          <w:b/>
          <w:bCs/>
          <w:color w:val="000000"/>
          <w:sz w:val="26"/>
        </w:rPr>
      </w:pPr>
    </w:p>
    <w:tbl>
      <w:tblPr>
        <w:tblW w:w="9802" w:type="dxa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38"/>
        <w:gridCol w:w="1178"/>
        <w:gridCol w:w="1171"/>
        <w:gridCol w:w="1522"/>
        <w:gridCol w:w="1134"/>
        <w:gridCol w:w="1134"/>
        <w:gridCol w:w="850"/>
        <w:gridCol w:w="851"/>
        <w:gridCol w:w="1524"/>
      </w:tblGrid>
      <w:tr w:rsidR="00801DDA" w:rsidTr="00B831AB">
        <w:trPr>
          <w:cantSplit/>
          <w:trHeight w:hRule="exact" w:val="682"/>
        </w:trPr>
        <w:tc>
          <w:tcPr>
            <w:tcW w:w="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0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 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и дата   приказа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52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вве</w:t>
            </w:r>
            <w:r>
              <w:rPr>
                <w:sz w:val="26"/>
                <w:szCs w:val="26"/>
              </w:rPr>
              <w:softHyphen/>
              <w:t>дения из</w:t>
            </w:r>
            <w:r>
              <w:rPr>
                <w:sz w:val="26"/>
                <w:szCs w:val="26"/>
              </w:rPr>
              <w:softHyphen/>
              <w:t>менения</w:t>
            </w:r>
          </w:p>
        </w:tc>
      </w:tr>
      <w:tr w:rsidR="00801DDA" w:rsidTr="00B831AB">
        <w:trPr>
          <w:cantSplit/>
          <w:trHeight w:hRule="exact" w:val="1027"/>
        </w:trPr>
        <w:tc>
          <w:tcPr>
            <w:tcW w:w="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/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измененных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аннулированных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замененных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/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/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/>
        </w:tc>
        <w:tc>
          <w:tcPr>
            <w:tcW w:w="152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/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01DDA" w:rsidTr="00B831AB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01DDA" w:rsidRDefault="00801DDA" w:rsidP="00B831AB">
            <w:pPr>
              <w:snapToGri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7305F0" w:rsidRDefault="007305F0" w:rsidP="00801DDA"/>
    <w:sectPr w:rsidR="007305F0">
      <w:headerReference w:type="default" r:id="rId9"/>
      <w:footerReference w:type="default" r:id="rId10"/>
      <w:pgSz w:w="11906" w:h="16838"/>
      <w:pgMar w:top="766" w:right="5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5B" w:rsidRDefault="00A57A5B">
      <w:r>
        <w:separator/>
      </w:r>
    </w:p>
  </w:endnote>
  <w:endnote w:type="continuationSeparator" w:id="0">
    <w:p w:rsidR="00A57A5B" w:rsidRDefault="00A5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EB" w:rsidRDefault="00566FEB">
    <w:pPr>
      <w:rPr>
        <w:sz w:val="20"/>
      </w:rPr>
    </w:pPr>
  </w:p>
  <w:tbl>
    <w:tblPr>
      <w:tblW w:w="0" w:type="auto"/>
      <w:tblInd w:w="22" w:type="dxa"/>
      <w:tblLayout w:type="fixed"/>
      <w:tblLook w:val="0000" w:firstRow="0" w:lastRow="0" w:firstColumn="0" w:lastColumn="0" w:noHBand="0" w:noVBand="0"/>
    </w:tblPr>
    <w:tblGrid>
      <w:gridCol w:w="1390"/>
      <w:gridCol w:w="6965"/>
      <w:gridCol w:w="1480"/>
    </w:tblGrid>
    <w:tr w:rsidR="00566FEB">
      <w:tc>
        <w:tcPr>
          <w:tcW w:w="1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66FEB" w:rsidRDefault="00566FEB" w:rsidP="003159D0">
          <w:pPr>
            <w:snapToGrid w:val="0"/>
            <w:rPr>
              <w:sz w:val="20"/>
            </w:rPr>
          </w:pPr>
          <w:r>
            <w:rPr>
              <w:b/>
              <w:sz w:val="20"/>
            </w:rPr>
            <w:t xml:space="preserve">Версия: </w:t>
          </w:r>
          <w:r w:rsidR="003159D0">
            <w:rPr>
              <w:b/>
              <w:sz w:val="20"/>
            </w:rPr>
            <w:t>2</w:t>
          </w:r>
          <w:r>
            <w:rPr>
              <w:b/>
              <w:sz w:val="20"/>
            </w:rPr>
            <w:t>.0</w:t>
          </w:r>
        </w:p>
      </w:tc>
      <w:tc>
        <w:tcPr>
          <w:tcW w:w="69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66FEB" w:rsidRDefault="00566FEB">
          <w:pPr>
            <w:snapToGrid w:val="0"/>
            <w:rPr>
              <w:sz w:val="20"/>
            </w:rPr>
          </w:pPr>
        </w:p>
      </w:tc>
      <w:tc>
        <w:tcPr>
          <w:tcW w:w="1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66FEB" w:rsidRDefault="00566FEB" w:rsidP="00801DDA">
          <w:pPr>
            <w:pStyle w:val="ae"/>
            <w:snapToGrid w:val="0"/>
            <w:jc w:val="center"/>
          </w:pPr>
          <w:r>
            <w:rPr>
              <w:sz w:val="20"/>
            </w:rPr>
            <w:t>Стр.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2B2094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801DDA">
            <w:rPr>
              <w:sz w:val="20"/>
            </w:rPr>
            <w:t>4</w:t>
          </w:r>
        </w:p>
      </w:tc>
    </w:tr>
  </w:tbl>
  <w:p w:rsidR="00566FEB" w:rsidRDefault="00566F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5B" w:rsidRDefault="00A57A5B">
      <w:r>
        <w:separator/>
      </w:r>
    </w:p>
  </w:footnote>
  <w:footnote w:type="continuationSeparator" w:id="0">
    <w:p w:rsidR="00A57A5B" w:rsidRDefault="00A5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18"/>
      <w:gridCol w:w="8534"/>
    </w:tblGrid>
    <w:tr w:rsidR="003159D0" w:rsidTr="00BA03E1">
      <w:trPr>
        <w:trHeight w:hRule="exact" w:val="343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3159D0" w:rsidRDefault="003159D0" w:rsidP="003159D0">
          <w:pPr>
            <w:pStyle w:val="ae"/>
            <w:snapToGrid w:val="0"/>
          </w:pPr>
        </w:p>
        <w:p w:rsidR="003159D0" w:rsidRDefault="004B710F" w:rsidP="003159D0">
          <w:pPr>
            <w:pStyle w:val="ae"/>
            <w:snapToGrid w:val="0"/>
          </w:pPr>
          <w:r>
            <w:rPr>
              <w:noProof/>
              <w:lang w:eastAsia="ru-RU"/>
            </w:rPr>
            <w:drawing>
              <wp:inline distT="0" distB="0" distL="0" distR="0">
                <wp:extent cx="882650" cy="469900"/>
                <wp:effectExtent l="0" t="0" r="0" b="635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469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59D0" w:rsidRDefault="003159D0" w:rsidP="003159D0">
          <w:pPr>
            <w:snapToGrid w:val="0"/>
            <w:spacing w:after="57" w:line="200" w:lineRule="atLeast"/>
            <w:ind w:left="-76" w:right="-26"/>
            <w:jc w:val="center"/>
            <w:rPr>
              <w:b/>
              <w:bCs/>
              <w:sz w:val="22"/>
              <w:szCs w:val="22"/>
            </w:rPr>
          </w:pPr>
          <w:r w:rsidRPr="00D57713">
            <w:rPr>
              <w:b/>
              <w:bCs/>
              <w:sz w:val="20"/>
            </w:rPr>
            <w:t>МИНИСТЕРСТВО НАУКИ И ВЫСШЕГО ОБРАЗОВАНИЯ РОССИЙСКОЙ ФЕДЕРАЦИИ</w:t>
          </w:r>
        </w:p>
      </w:tc>
    </w:tr>
    <w:tr w:rsidR="003159D0" w:rsidTr="00BA03E1">
      <w:trPr>
        <w:trHeight w:hRule="exact" w:val="64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3159D0" w:rsidRDefault="003159D0" w:rsidP="003159D0"/>
      </w:tc>
      <w:tc>
        <w:tcPr>
          <w:tcW w:w="853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59D0" w:rsidRDefault="003159D0" w:rsidP="003159D0">
          <w:pPr>
            <w:snapToGrid w:val="0"/>
            <w:spacing w:line="200" w:lineRule="atLeas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федеральное государственное бюджетное образовательное учреждение</w:t>
          </w:r>
        </w:p>
        <w:p w:rsidR="003159D0" w:rsidRDefault="003159D0" w:rsidP="003159D0">
          <w:pPr>
            <w:snapToGrid w:val="0"/>
            <w:spacing w:after="57" w:line="200" w:lineRule="atLeas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высшего образования</w:t>
          </w:r>
        </w:p>
      </w:tc>
    </w:tr>
    <w:tr w:rsidR="003159D0" w:rsidTr="00BA03E1">
      <w:trPr>
        <w:trHeight w:hRule="exact" w:val="398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3159D0" w:rsidRDefault="003159D0" w:rsidP="003159D0"/>
      </w:tc>
      <w:tc>
        <w:tcPr>
          <w:tcW w:w="853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159D0" w:rsidRPr="00D57713" w:rsidRDefault="003159D0" w:rsidP="003159D0">
          <w:pPr>
            <w:snapToGrid w:val="0"/>
            <w:spacing w:after="57" w:line="200" w:lineRule="atLeast"/>
            <w:jc w:val="center"/>
            <w:rPr>
              <w:b/>
              <w:sz w:val="20"/>
            </w:rPr>
          </w:pPr>
          <w:r w:rsidRPr="00D57713">
            <w:rPr>
              <w:b/>
              <w:sz w:val="20"/>
            </w:rPr>
            <w:t>«УЛЬЯНОВСКИЙ ГОСУДАРСТВЕННЫЙ ТЕХНИЧЕСКИЙ УНИВЕРСИТЕТ»</w:t>
          </w:r>
        </w:p>
      </w:tc>
    </w:tr>
  </w:tbl>
  <w:p w:rsidR="003159D0" w:rsidRDefault="003159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A304A62"/>
    <w:multiLevelType w:val="hybridMultilevel"/>
    <w:tmpl w:val="56A09FDE"/>
    <w:lvl w:ilvl="0" w:tplc="789C6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8B350C"/>
    <w:multiLevelType w:val="hybridMultilevel"/>
    <w:tmpl w:val="B57CE8DE"/>
    <w:lvl w:ilvl="0" w:tplc="789C62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FE31425"/>
    <w:multiLevelType w:val="hybridMultilevel"/>
    <w:tmpl w:val="230CE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3123E5"/>
    <w:multiLevelType w:val="hybridMultilevel"/>
    <w:tmpl w:val="05C249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EC"/>
    <w:rsid w:val="00003AF2"/>
    <w:rsid w:val="0002426F"/>
    <w:rsid w:val="000743CF"/>
    <w:rsid w:val="000C76F0"/>
    <w:rsid w:val="000E0428"/>
    <w:rsid w:val="000E4C63"/>
    <w:rsid w:val="001266E5"/>
    <w:rsid w:val="001465F9"/>
    <w:rsid w:val="0016603C"/>
    <w:rsid w:val="00273B35"/>
    <w:rsid w:val="00277759"/>
    <w:rsid w:val="002B2094"/>
    <w:rsid w:val="002C7005"/>
    <w:rsid w:val="003159D0"/>
    <w:rsid w:val="0037119B"/>
    <w:rsid w:val="003B3476"/>
    <w:rsid w:val="003B63B7"/>
    <w:rsid w:val="003F103F"/>
    <w:rsid w:val="00406397"/>
    <w:rsid w:val="00442B14"/>
    <w:rsid w:val="00445A85"/>
    <w:rsid w:val="00486278"/>
    <w:rsid w:val="00487216"/>
    <w:rsid w:val="00497247"/>
    <w:rsid w:val="004A4511"/>
    <w:rsid w:val="004B2F31"/>
    <w:rsid w:val="004B710F"/>
    <w:rsid w:val="004D2B16"/>
    <w:rsid w:val="0050487B"/>
    <w:rsid w:val="00566FEB"/>
    <w:rsid w:val="00570B87"/>
    <w:rsid w:val="005B2369"/>
    <w:rsid w:val="005E0DB3"/>
    <w:rsid w:val="005E3844"/>
    <w:rsid w:val="006011EB"/>
    <w:rsid w:val="00653A47"/>
    <w:rsid w:val="00654C66"/>
    <w:rsid w:val="0066084C"/>
    <w:rsid w:val="00690DFE"/>
    <w:rsid w:val="006A1F1C"/>
    <w:rsid w:val="006E4A3C"/>
    <w:rsid w:val="006F199B"/>
    <w:rsid w:val="006F5BD6"/>
    <w:rsid w:val="006F6CF8"/>
    <w:rsid w:val="0071094D"/>
    <w:rsid w:val="007305F0"/>
    <w:rsid w:val="00782498"/>
    <w:rsid w:val="00787C07"/>
    <w:rsid w:val="007B1C59"/>
    <w:rsid w:val="007D09A1"/>
    <w:rsid w:val="007D13CE"/>
    <w:rsid w:val="007E35AB"/>
    <w:rsid w:val="007F08DD"/>
    <w:rsid w:val="007F48F6"/>
    <w:rsid w:val="00801DDA"/>
    <w:rsid w:val="00832100"/>
    <w:rsid w:val="0085624D"/>
    <w:rsid w:val="008E198B"/>
    <w:rsid w:val="008E4952"/>
    <w:rsid w:val="00946318"/>
    <w:rsid w:val="0095541D"/>
    <w:rsid w:val="00964998"/>
    <w:rsid w:val="009D6549"/>
    <w:rsid w:val="009E367F"/>
    <w:rsid w:val="00A575DE"/>
    <w:rsid w:val="00A57A5B"/>
    <w:rsid w:val="00A97950"/>
    <w:rsid w:val="00AA1D40"/>
    <w:rsid w:val="00AD1AEC"/>
    <w:rsid w:val="00B26EA8"/>
    <w:rsid w:val="00B70DB9"/>
    <w:rsid w:val="00B831AB"/>
    <w:rsid w:val="00B94CB1"/>
    <w:rsid w:val="00BA03E1"/>
    <w:rsid w:val="00C35190"/>
    <w:rsid w:val="00C53892"/>
    <w:rsid w:val="00C62B0B"/>
    <w:rsid w:val="00C63BE9"/>
    <w:rsid w:val="00C81662"/>
    <w:rsid w:val="00CA20C7"/>
    <w:rsid w:val="00D174A5"/>
    <w:rsid w:val="00D36FF7"/>
    <w:rsid w:val="00D64F66"/>
    <w:rsid w:val="00D972E0"/>
    <w:rsid w:val="00DB2AB6"/>
    <w:rsid w:val="00E127CC"/>
    <w:rsid w:val="00E14C8E"/>
    <w:rsid w:val="00E50A40"/>
    <w:rsid w:val="00E53512"/>
    <w:rsid w:val="00ED564F"/>
    <w:rsid w:val="00F03B07"/>
    <w:rsid w:val="00F238B3"/>
    <w:rsid w:val="00F5341D"/>
    <w:rsid w:val="00F55F0C"/>
    <w:rsid w:val="00FA4A99"/>
    <w:rsid w:val="00FE1285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F488F8B-AB21-4CBB-9F8B-3EFE87D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autoSpaceDE w:val="0"/>
      <w:jc w:val="center"/>
      <w:outlineLvl w:val="0"/>
    </w:pPr>
    <w:rPr>
      <w:b/>
      <w:bCs/>
      <w:color w:val="000000"/>
      <w:sz w:val="32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3">
    <w:name w:val="Основной шрифт абзаца3"/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DejaVu Sans" w:eastAsia="DejaVu Sans" w:hAnsi="DejaVu Sans" w:cs="DejaVu Sans"/>
      <w:szCs w:val="28"/>
    </w:rPr>
  </w:style>
  <w:style w:type="paragraph" w:styleId="a7">
    <w:name w:val="Body Text"/>
    <w:basedOn w:val="a"/>
    <w:pPr>
      <w:shd w:val="clear" w:color="auto" w:fill="FFFFFF"/>
      <w:autoSpaceDE w:val="0"/>
    </w:pPr>
    <w:rPr>
      <w:color w:val="000000"/>
      <w:szCs w:val="28"/>
    </w:rPr>
  </w:style>
  <w:style w:type="paragraph" w:styleId="a8">
    <w:name w:val="List"/>
    <w:basedOn w:val="a7"/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hd w:val="clear" w:color="auto" w:fill="FFFFFF"/>
      <w:autoSpaceDE w:val="0"/>
    </w:pPr>
    <w:rPr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0">
    <w:name w:val="Основной текст 31"/>
    <w:basedOn w:val="a"/>
    <w:pPr>
      <w:shd w:val="clear" w:color="auto" w:fill="FFFFFF"/>
      <w:autoSpaceDE w:val="0"/>
    </w:pPr>
    <w:rPr>
      <w:color w:val="000000"/>
      <w:sz w:val="2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3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710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535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3">
    <w:name w:val="No Spacing"/>
    <w:uiPriority w:val="1"/>
    <w:qFormat/>
    <w:rsid w:val="00E53512"/>
    <w:rPr>
      <w:sz w:val="28"/>
      <w:lang w:eastAsia="ar-SA"/>
    </w:rPr>
  </w:style>
  <w:style w:type="character" w:customStyle="1" w:styleId="ac">
    <w:name w:val="Верхний колонтитул Знак"/>
    <w:link w:val="ab"/>
    <w:rsid w:val="00E5351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5174/39aa302952148390181bf722bdead57784f9ed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8128-7CC9-4C80-AF5B-391CD3AF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обязанности</vt:lpstr>
    </vt:vector>
  </TitlesOfParts>
  <Company/>
  <LinksUpToDate>false</LinksUpToDate>
  <CharactersWithSpaces>8937</CharactersWithSpaces>
  <SharedDoc>false</SharedDoc>
  <HLinks>
    <vt:vector size="54" baseType="variant">
      <vt:variant>
        <vt:i4>7864332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https://www.consultant.ru/document/cons_doc_LAW_443760/0d04affa1d1941273c93ac528567d15cf94cfc14/</vt:lpwstr>
      </vt:variant>
      <vt:variant>
        <vt:lpwstr>dst100047</vt:lpwstr>
      </vt:variant>
      <vt:variant>
        <vt:i4>8060934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https://www.consultant.ru/document/cons_doc_LAW_422434/1fff5edb8554edf5149be5e82cbb6340f23a7474/</vt:lpwstr>
      </vt:variant>
      <vt:variant>
        <vt:lpwstr>dst100343</vt:lpwstr>
      </vt:variant>
      <vt:variant>
        <vt:i4>2424847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https://www.consultant.ru/document/cons_doc_LAW_405174/39aa302952148390181bf722bdead57784f9ed61/</vt:lpwstr>
      </vt:variant>
      <vt:variant>
        <vt:lpwstr>dst100019</vt:lpwstr>
      </vt:variant>
      <vt:variant>
        <vt:i4>2687070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https://www.consultant.ru/document/cons_doc_LAW_435844/2fb4cd806708ab2589845e61eabfcc090c58b651/</vt:lpwstr>
      </vt:variant>
      <vt:variant>
        <vt:lpwstr>dst100070</vt:lpwstr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https://www.consultant.ru/document/cons_doc_LAW_388109/e1f15ca18f27d2064f229712f7a7fd420071b080/</vt:lpwstr>
      </vt:variant>
      <vt:variant>
        <vt:lpwstr>dst100231</vt:lpwstr>
      </vt:variant>
      <vt:variant>
        <vt:i4>6094951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https://www.consultant.ru/document/cons_doc_LAW_34683/4fe318e6d09155659a4381ef26a85e7df9ebcf94/</vt:lpwstr>
      </vt:variant>
      <vt:variant>
        <vt:lpwstr/>
      </vt:variant>
      <vt:variant>
        <vt:i4>6094951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https://www.consultant.ru/document/cons_doc_LAW_34683/4fe318e6d09155659a4381ef26a85e7df9ebcf94/</vt:lpwstr>
      </vt:variant>
      <vt:variant>
        <vt:lpwstr/>
      </vt:variant>
      <vt:variant>
        <vt:i4>2097154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https://www.consultant.ru/document/cons_doc_LAW_402380/0e5ffbc6929de047f822c408611e9b01fef22928/</vt:lpwstr>
      </vt:variant>
      <vt:variant>
        <vt:lpwstr>dst100014</vt:lpwstr>
      </vt:variant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https://www.consultant.ru/document/cons_doc_LAW_419240/7f308e0acbcc986b51caba3cb634a8bdbd94e7ef/</vt:lpwstr>
      </vt:variant>
      <vt:variant>
        <vt:lpwstr>dst2607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обязанности</dc:title>
  <dc:subject/>
  <dc:creator>User</dc:creator>
  <cp:keywords/>
  <cp:lastModifiedBy>Пользователь Windows</cp:lastModifiedBy>
  <cp:revision>3</cp:revision>
  <cp:lastPrinted>2016-09-09T08:45:00Z</cp:lastPrinted>
  <dcterms:created xsi:type="dcterms:W3CDTF">2025-08-06T10:43:00Z</dcterms:created>
  <dcterms:modified xsi:type="dcterms:W3CDTF">2025-08-06T11:40:00Z</dcterms:modified>
</cp:coreProperties>
</file>